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1000" w:lineRule="exact"/>
        <w:jc w:val="distribute"/>
        <w:textAlignment w:val="auto"/>
        <w:outlineLvl w:val="9"/>
        <w:rPr>
          <w:rFonts w:hint="eastAsia" w:ascii="华文中宋" w:hAnsi="华文中宋" w:eastAsia="华文中宋"/>
          <w:b/>
          <w:color w:val="FF0000"/>
          <w:spacing w:val="-45"/>
          <w:w w:val="80"/>
          <w:sz w:val="72"/>
          <w:szCs w:val="72"/>
          <w:lang w:eastAsia="zh-CN"/>
        </w:rPr>
      </w:pPr>
      <w:r>
        <w:rPr>
          <w:rFonts w:hint="eastAsia" w:ascii="华文中宋" w:hAnsi="华文中宋" w:eastAsia="华文中宋"/>
          <w:b/>
          <w:bCs/>
          <w:color w:val="FF0000"/>
          <w:spacing w:val="-45"/>
          <w:sz w:val="72"/>
          <w:szCs w:val="72"/>
        </w:rPr>
        <w:t>柳州市发展和改革委员会</w:t>
      </w:r>
      <w:r>
        <w:rPr>
          <w:rFonts w:hint="eastAsia" w:ascii="华文中宋" w:hAnsi="华文中宋" w:eastAsia="华文中宋"/>
          <w:b/>
          <w:bCs/>
          <w:color w:val="FF0000"/>
          <w:spacing w:val="-45"/>
          <w:sz w:val="72"/>
          <w:szCs w:val="72"/>
          <w:lang w:eastAsia="zh-CN"/>
        </w:rPr>
        <w:t>文件</w:t>
      </w:r>
    </w:p>
    <w:p>
      <w:pPr>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ascii="黑体" w:hAnsi="黑体" w:eastAsia="黑体" w:cs="黑体"/>
          <w:sz w:val="32"/>
          <w:szCs w:val="32"/>
          <w:u w:val="single"/>
          <w:lang w:val="en-US" w:eastAsia="zh-CN"/>
        </w:rPr>
      </w:pPr>
    </w:p>
    <w:p>
      <w:pPr>
        <w:pStyle w:val="3"/>
        <w:keepNext w:val="0"/>
        <w:keepLines w:val="0"/>
        <w:pageBreakBefore w:val="0"/>
        <w:widowControl w:val="0"/>
        <w:kinsoku/>
        <w:wordWrap/>
        <w:overflowPunct/>
        <w:topLinePunct w:val="0"/>
        <w:autoSpaceDE/>
        <w:autoSpaceDN/>
        <w:bidi w:val="0"/>
        <w:adjustRightInd/>
        <w:snapToGrid/>
        <w:spacing w:beforeAutospacing="0" w:afterAutospacing="0" w:line="4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柳发改规划〔202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号</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outlineLvl w:val="2"/>
        <w:rPr>
          <w:rFonts w:hint="eastAsia" w:ascii="黑体" w:hAnsi="黑体" w:eastAsia="黑体" w:cs="黑体"/>
          <w:sz w:val="44"/>
          <w:szCs w:val="44"/>
          <w:u w:val="single"/>
          <w:lang w:val="en-US" w:eastAsia="zh-CN"/>
        </w:rPr>
      </w:pPr>
      <w:r>
        <w:rPr>
          <w:sz w:val="44"/>
        </w:rPr>
        <mc:AlternateContent>
          <mc:Choice Requires="wps">
            <w:drawing>
              <wp:anchor distT="0" distB="0" distL="114300" distR="114300" simplePos="0" relativeHeight="251669504" behindDoc="0" locked="0" layoutInCell="1" allowOverlap="1">
                <wp:simplePos x="0" y="0"/>
                <wp:positionH relativeFrom="column">
                  <wp:posOffset>-40640</wp:posOffset>
                </wp:positionH>
                <wp:positionV relativeFrom="paragraph">
                  <wp:posOffset>91440</wp:posOffset>
                </wp:positionV>
                <wp:extent cx="5676265" cy="47625"/>
                <wp:effectExtent l="0" t="12700" r="635" b="15875"/>
                <wp:wrapNone/>
                <wp:docPr id="2" name="直接连接符 2"/>
                <wp:cNvGraphicFramePr/>
                <a:graphic xmlns:a="http://schemas.openxmlformats.org/drawingml/2006/main">
                  <a:graphicData uri="http://schemas.microsoft.com/office/word/2010/wordprocessingShape">
                    <wps:wsp>
                      <wps:cNvSpPr/>
                      <wps:spPr>
                        <a:xfrm flipV="1">
                          <a:off x="0" y="0"/>
                          <a:ext cx="5676265" cy="4762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pt;margin-top:7.2pt;height:3.75pt;width:446.95pt;z-index:251669504;mso-width-relative:page;mso-height-relative:page;" filled="f" stroked="t" coordsize="21600,21600" o:gfxdata="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kc5BdYAAAAI&#10;AQAADwAAAAAAAAABACAAAAAiAAAAZHJzL2Rvd25yZXYueG1sUEsBAhQAFAAAAAgAh07iQFR0Pifl&#10;AQAApQMAAA4AAAAAAAAAAQAgAAAAJQEAAGRycy9lMm9Eb2MueG1sUEsFBgAAAAAGAAYAWQEAAHwF&#10;AAAAAA==&#10;">
                <v:path arrowok="t"/>
                <v:fill on="f" focussize="0,0"/>
                <v:stroke weight="2pt" color="#FF0000"/>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微软雅黑" w:eastAsia="方正小标宋简体" w:cs="方正小标宋简体"/>
          <w:sz w:val="44"/>
          <w:szCs w:val="44"/>
        </w:rPr>
      </w:pPr>
      <w:r>
        <w:rPr>
          <w:rFonts w:hint="eastAsia" w:ascii="方正小标宋简体" w:hAnsi="微软雅黑" w:eastAsia="方正小标宋简体" w:cs="方正小标宋简体"/>
          <w:spacing w:val="-6"/>
          <w:sz w:val="44"/>
          <w:szCs w:val="44"/>
        </w:rPr>
        <w:t>柳州市发展和改革委员会关于</w:t>
      </w:r>
      <w:r>
        <w:rPr>
          <w:rFonts w:hint="eastAsia" w:ascii="方正小标宋简体" w:hAnsi="微软雅黑" w:eastAsia="方正小标宋简体" w:cs="方正小标宋简体"/>
          <w:spacing w:val="-6"/>
          <w:sz w:val="44"/>
          <w:szCs w:val="44"/>
          <w:lang w:eastAsia="zh-CN"/>
        </w:rPr>
        <w:t>融水苗族自治县人民医院传染病院区项目</w:t>
      </w:r>
      <w:r>
        <w:rPr>
          <w:rFonts w:hint="eastAsia" w:ascii="方正小标宋简体" w:hAnsi="微软雅黑" w:eastAsia="方正小标宋简体" w:cs="方正小标宋简体"/>
          <w:sz w:val="44"/>
          <w:szCs w:val="44"/>
        </w:rPr>
        <w:t>可行性</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ascii="方正小标宋简体" w:hAnsi="微软雅黑" w:eastAsia="方正小标宋简体" w:cs="方正小标宋简体"/>
          <w:sz w:val="44"/>
          <w:szCs w:val="44"/>
        </w:rPr>
      </w:pPr>
      <w:r>
        <w:rPr>
          <w:rFonts w:hint="eastAsia" w:ascii="方正小标宋简体" w:hAnsi="微软雅黑" w:eastAsia="方正小标宋简体" w:cs="方正小标宋简体"/>
          <w:sz w:val="44"/>
          <w:szCs w:val="44"/>
        </w:rPr>
        <w:t>研究报告的批复</w:t>
      </w:r>
    </w:p>
    <w:p>
      <w:pPr>
        <w:spacing w:line="440" w:lineRule="exact"/>
        <w:ind w:firstLine="640" w:firstLineChars="200"/>
        <w:rPr>
          <w:rFonts w:eastAsia="仿宋_GB2312"/>
          <w:sz w:val="32"/>
          <w:szCs w:val="32"/>
        </w:rPr>
      </w:pPr>
    </w:p>
    <w:p>
      <w:pPr>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融水县</w:t>
      </w:r>
      <w:r>
        <w:rPr>
          <w:rFonts w:hint="eastAsia" w:ascii="仿宋_GB2312" w:hAnsi="仿宋_GB2312" w:eastAsia="仿宋_GB2312" w:cs="仿宋_GB2312"/>
          <w:sz w:val="32"/>
          <w:szCs w:val="32"/>
        </w:rPr>
        <w:t>发展和改革局：</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报来《</w:t>
      </w:r>
      <w:r>
        <w:rPr>
          <w:rFonts w:hint="eastAsia" w:ascii="仿宋_GB2312" w:hAnsi="仿宋_GB2312" w:eastAsia="仿宋_GB2312" w:cs="仿宋_GB2312"/>
          <w:sz w:val="32"/>
          <w:szCs w:val="32"/>
          <w:lang w:eastAsia="zh-CN"/>
        </w:rPr>
        <w:t>关于批复融水苗族自治县人民医院传染病院区项目可行性研究报告的请示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融发改报〔2021〕</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lang w:eastAsia="zh-CN"/>
        </w:rPr>
        <w:t>号</w:t>
      </w:r>
      <w:r>
        <w:rPr>
          <w:rFonts w:hint="eastAsia" w:ascii="仿宋_GB2312" w:hAnsi="仿宋_GB2312" w:eastAsia="仿宋_GB2312" w:cs="仿宋_GB2312"/>
          <w:sz w:val="32"/>
          <w:szCs w:val="32"/>
        </w:rPr>
        <w:t>）及相关材料收悉。经研究，现批复如下：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一、原则同意融水苗族自治县人民医院传染病院区项目可行性研究报告。</w:t>
      </w:r>
    </w:p>
    <w:p>
      <w:pPr>
        <w:spacing w:line="560" w:lineRule="exact"/>
        <w:ind w:firstLine="640" w:firstLineChars="200"/>
        <w:jc w:val="distribute"/>
        <w:rPr>
          <w:rFonts w:ascii="仿宋_GB2312" w:hAnsi="仿宋_GB2312" w:eastAsia="仿宋_GB2312" w:cs="仿宋_GB2312"/>
          <w:sz w:val="32"/>
          <w:szCs w:val="32"/>
        </w:rPr>
      </w:pPr>
      <w:r>
        <w:rPr>
          <w:rFonts w:hint="eastAsia" w:ascii="仿宋_GB2312" w:hAnsi="仿宋_GB2312" w:eastAsia="仿宋_GB2312" w:cs="仿宋_GB2312"/>
          <w:sz w:val="32"/>
          <w:szCs w:val="32"/>
        </w:rPr>
        <w:t>二、投资项目审批监管平台项目代码：</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2020-450200-84-01-052262。</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三、项目业主：</w:t>
      </w:r>
      <w:r>
        <w:rPr>
          <w:rFonts w:hint="eastAsia" w:ascii="仿宋_GB2312" w:hAnsi="仿宋_GB2312" w:eastAsia="仿宋_GB2312" w:cs="仿宋_GB2312"/>
          <w:color w:val="000000" w:themeColor="text1"/>
          <w:sz w:val="32"/>
          <w:szCs w:val="32"/>
          <w:lang w:eastAsia="zh-CN"/>
          <w14:textFill>
            <w14:solidFill>
              <w14:schemeClr w14:val="tx1"/>
            </w14:solidFill>
          </w14:textFill>
        </w:rPr>
        <w:t>融水苗族自治县人民医院</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四、项目建设地点：柳州市</w:t>
      </w:r>
      <w:r>
        <w:rPr>
          <w:rFonts w:hint="eastAsia" w:ascii="仿宋_GB2312" w:hAnsi="仿宋_GB2312" w:eastAsia="仿宋_GB2312" w:cs="仿宋_GB2312"/>
          <w:sz w:val="32"/>
          <w:szCs w:val="32"/>
          <w:lang w:eastAsia="zh-CN"/>
        </w:rPr>
        <w:t>融水苗族自治</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eastAsia="zh-CN"/>
        </w:rPr>
        <w:t>融水镇下廓村崖头屯，</w:t>
      </w:r>
      <w:r>
        <w:rPr>
          <w:rFonts w:hint="eastAsia" w:ascii="仿宋_GB2312" w:hAnsi="仿宋_GB2312" w:eastAsia="仿宋_GB2312" w:cs="仿宋_GB2312"/>
          <w:color w:val="000000" w:themeColor="text1"/>
          <w:sz w:val="32"/>
          <w:szCs w:val="32"/>
          <w14:textFill>
            <w14:solidFill>
              <w14:schemeClr w14:val="tx1"/>
            </w14:solidFill>
          </w14:textFill>
        </w:rPr>
        <w:t>融水县人民医院城南院区。</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五、项目建设内容及规模：</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项目规划总用地面积</w:t>
      </w:r>
      <w:r>
        <w:rPr>
          <w:rFonts w:hint="eastAsia" w:ascii="仿宋_GB2312" w:hAnsi="仿宋_GB2312" w:eastAsia="仿宋_GB2312" w:cs="仿宋_GB2312"/>
          <w:sz w:val="32"/>
          <w:szCs w:val="32"/>
          <w:lang w:val="en-US" w:eastAsia="zh-CN"/>
        </w:rPr>
        <w:t>约13.44亩</w:t>
      </w:r>
      <w:r>
        <w:rPr>
          <w:rFonts w:hint="eastAsia" w:ascii="仿宋_GB2312" w:hAnsi="仿宋_GB2312" w:eastAsia="仿宋_GB2312" w:cs="仿宋_GB2312"/>
          <w:sz w:val="32"/>
          <w:szCs w:val="32"/>
          <w:lang w:eastAsia="zh-CN"/>
        </w:rPr>
        <w:t>，总建筑面积</w:t>
      </w:r>
      <w:r>
        <w:rPr>
          <w:rFonts w:hint="eastAsia" w:ascii="仿宋_GB2312" w:hAnsi="仿宋_GB2312" w:eastAsia="仿宋_GB2312" w:cs="仿宋_GB2312"/>
          <w:sz w:val="32"/>
          <w:szCs w:val="32"/>
          <w:lang w:val="en-US" w:eastAsia="zh-CN"/>
        </w:rPr>
        <w:t>21019.85</w:t>
      </w:r>
      <w:r>
        <w:rPr>
          <w:rFonts w:hint="eastAsia" w:ascii="仿宋_GB2312" w:hAnsi="仿宋_GB2312" w:eastAsia="仿宋_GB2312" w:cs="仿宋_GB2312"/>
          <w:sz w:val="32"/>
          <w:szCs w:val="32"/>
          <w:lang w:eastAsia="zh-CN"/>
        </w:rPr>
        <w:t>平方米，其中地上建筑面积</w:t>
      </w:r>
      <w:r>
        <w:rPr>
          <w:rFonts w:hint="eastAsia" w:ascii="仿宋_GB2312" w:hAnsi="仿宋_GB2312" w:eastAsia="仿宋_GB2312" w:cs="仿宋_GB2312"/>
          <w:sz w:val="32"/>
          <w:szCs w:val="32"/>
          <w:lang w:val="en-US" w:eastAsia="zh-CN"/>
        </w:rPr>
        <w:t>14375.06</w:t>
      </w:r>
      <w:r>
        <w:rPr>
          <w:rFonts w:hint="eastAsia" w:ascii="仿宋_GB2312" w:hAnsi="仿宋_GB2312" w:eastAsia="仿宋_GB2312" w:cs="仿宋_GB2312"/>
          <w:sz w:val="32"/>
          <w:szCs w:val="32"/>
          <w:lang w:eastAsia="zh-CN"/>
        </w:rPr>
        <w:t>平方米，地下建筑面积</w:t>
      </w:r>
      <w:r>
        <w:rPr>
          <w:rFonts w:hint="eastAsia" w:ascii="仿宋_GB2312" w:hAnsi="仿宋_GB2312" w:eastAsia="仿宋_GB2312" w:cs="仿宋_GB2312"/>
          <w:sz w:val="32"/>
          <w:szCs w:val="32"/>
          <w:lang w:val="en-US" w:eastAsia="zh-CN"/>
        </w:rPr>
        <w:t>6644.79</w:t>
      </w:r>
      <w:r>
        <w:rPr>
          <w:rFonts w:hint="eastAsia" w:ascii="仿宋_GB2312" w:hAnsi="仿宋_GB2312" w:eastAsia="仿宋_GB2312" w:cs="仿宋_GB2312"/>
          <w:sz w:val="32"/>
          <w:szCs w:val="32"/>
          <w:lang w:eastAsia="zh-CN"/>
        </w:rPr>
        <w:t>平方米，规划床位</w:t>
      </w:r>
      <w:r>
        <w:rPr>
          <w:rFonts w:hint="eastAsia" w:ascii="仿宋_GB2312" w:hAnsi="仿宋_GB2312" w:eastAsia="仿宋_GB2312" w:cs="仿宋_GB2312"/>
          <w:sz w:val="32"/>
          <w:szCs w:val="32"/>
          <w:lang w:val="en-US" w:eastAsia="zh-CN"/>
        </w:rPr>
        <w:t>100张</w:t>
      </w:r>
      <w:r>
        <w:rPr>
          <w:rFonts w:hint="eastAsia" w:ascii="仿宋_GB2312" w:hAnsi="仿宋_GB2312" w:eastAsia="仿宋_GB2312" w:cs="仿宋_GB2312"/>
          <w:sz w:val="32"/>
          <w:szCs w:val="32"/>
          <w:lang w:eastAsia="zh-CN"/>
        </w:rPr>
        <w:t>。主要建设内容包括新建一栋传染病综合楼、一栋救护车消洗楼、一个门卫室，购置医疗设备，配套建设供配电、给排水、消防工程、安防工程、弱电工程、通风空调工程、电梯工程、医用气体系统、集中热水系统、呼叫系统、标识系统、充电桩、地面硬化、绿化、大门及围墙等附属配套设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六、总投资估算及资金来源：项目总投资估算14809.33万元，其中工程费用</w:t>
      </w:r>
      <w:r>
        <w:rPr>
          <w:rFonts w:hint="eastAsia" w:ascii="仿宋_GB2312" w:hAnsi="仿宋_GB2312" w:eastAsia="仿宋_GB2312" w:cs="仿宋_GB2312"/>
          <w:sz w:val="32"/>
          <w:szCs w:val="32"/>
          <w:lang w:val="en-US" w:eastAsia="zh-CN"/>
        </w:rPr>
        <w:t>12445.70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（含医疗设备购置费3000.00万元）</w:t>
      </w:r>
      <w:r>
        <w:rPr>
          <w:rFonts w:hint="eastAsia" w:ascii="仿宋_GB2312" w:hAnsi="仿宋_GB2312" w:eastAsia="仿宋_GB2312" w:cs="仿宋_GB2312"/>
          <w:sz w:val="32"/>
          <w:szCs w:val="32"/>
        </w:rPr>
        <w:t>、工程建设其他费用</w:t>
      </w:r>
      <w:r>
        <w:rPr>
          <w:rFonts w:hint="eastAsia" w:ascii="仿宋_GB2312" w:hAnsi="仿宋_GB2312" w:eastAsia="仿宋_GB2312" w:cs="仿宋_GB2312"/>
          <w:sz w:val="32"/>
          <w:szCs w:val="32"/>
          <w:lang w:val="en-US" w:eastAsia="zh-CN"/>
        </w:rPr>
        <w:t>1266.64</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含土地费）、基本预备费</w:t>
      </w:r>
      <w:r>
        <w:rPr>
          <w:rFonts w:hint="eastAsia" w:ascii="仿宋_GB2312" w:hAnsi="仿宋_GB2312" w:eastAsia="仿宋_GB2312" w:cs="仿宋_GB2312"/>
          <w:sz w:val="32"/>
          <w:szCs w:val="32"/>
          <w:highlight w:val="none"/>
          <w:lang w:val="en-US" w:eastAsia="zh-CN"/>
        </w:rPr>
        <w:t>1096.99</w:t>
      </w:r>
      <w:r>
        <w:rPr>
          <w:rFonts w:hint="eastAsia" w:ascii="仿宋_GB2312" w:hAnsi="仿宋_GB2312" w:eastAsia="仿宋_GB2312" w:cs="仿宋_GB2312"/>
          <w:sz w:val="32"/>
          <w:szCs w:val="32"/>
          <w:highlight w:val="none"/>
        </w:rPr>
        <w:t>万元。资金</w:t>
      </w:r>
      <w:r>
        <w:rPr>
          <w:rFonts w:hint="eastAsia" w:ascii="仿宋_GB2312" w:hAnsi="仿宋_GB2312" w:eastAsia="仿宋_GB2312" w:cs="仿宋_GB2312"/>
          <w:sz w:val="32"/>
          <w:szCs w:val="32"/>
        </w:rPr>
        <w:t>来源为申请上级资金及县级财政投资。</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请据此批复，编制项目初步设计和概算。项目初步设计和概算经评估后报我委审批。每月5日前通过广西投资项目在线并联审批监管平台完成项目进展信息填报工作，直至项目实施完毕为止。</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(自治区发展改革委接收领导干部插手工程建设廉政监督</w:t>
      </w:r>
      <w:r>
        <w:rPr>
          <w:sz w:val="32"/>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5" name="KGD_616390E9$01$3E$00011" descr="nwkOiId/bBbOAe61rgYT4vXM3UaFFF0tl2W9B2ekj1Z7kYnHXrUHbs1gN35c90qvPQjQZ/GD+2ZdjVlp+auhASE38gKKYGDxknhQy3EHKv9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SF3HgiaUvpz5aO/tXUOEiUJYJfOhXEfwWdOGa3FNnhpHPpBTlDtous0K0IXIMgRBn0xwwGsIvmtKtDOPGf4e8/qSWZpEtGD8WLYs7aRMhAREch0XL8RGXTtLmPR+GWOtyFQYnQRCrWQ3Av69tA4X+glCqRIMFXWC6s97VV+G6I4KFVotA80FJG9NeKDmZwBghKY8oTG9z0Vkm3s+X4Jq7ZpNbxJ3AV1KiZdZyUbBJXn7LHQVjEppunCaJn/8NjgjIlrWNVNpMqibjX3ed+WljPkePnjYY5lDi+Tie1j7uWYqgonhFae+LUZrSMtDx2eg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J0hOUpV5wX50upVi7Xo+tWtcLgqPuqCOMge6lUsySTyvi+mVPfb2pMVkOrUTINIc1ZlEcaILff5Sr64JIS4QLV+B/RH8aWN5UipArh19L4/yA3FpkJIGJhvPIAZfgc/VKeTSr60746FHN+Hnb4ITr+7QruTF1vAV094MTIVBl77pZDHUYmGkF29n1cQYm7TFEETf3oFo3MKtxxZTjqzBXKaXRxG1kb6iCMrYtFVVriv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16390E9$01$3E$00011" o:spid="_x0000_s1026" o:spt="1" alt="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" style="position:absolute;left:0pt;margin-left:-89.35pt;margin-top:-94.9pt;height:5pt;width:5pt;visibility:hidden;z-index:25168076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4" name="KGD_KG_Seal_18" descr="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5+U7vxmnBQsahAkGghXXIs0+TLdRNeFbaeZdobDa/crunchxpUFTM+i/BO6grq1tYZXhff0Q/ih+UUGLnH6hAj8rJHfFF9VZCNyV/rqsB2TmFdb58DiyV41lDjsb7xBdTvjCslwllrwXbl6qebNxVBzgOQO26cq14Za4lzh9iLS2/ZakCEqpNwmTdbZbAc1J14jA3kHILo7/Rb2UmNo01CIKncKWWCOUaFtFeV2AAwI6BUwku8bxzDRxMWAiStGPMAo3snomMXz1KuWgpj6XbI2MRuFsdaWs5lMnX8Bfo2tnd9qtMgXvcoT8VF9tkIrX7o=" style="position:absolute;left:0pt;margin-left:-89.35pt;margin-top:-94.9pt;height:5pt;width:5pt;visibility:hidden;z-index:25167974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VSb199gA&#10;AAAPAQAADwAAAAAAAAABACAAAAAiAAAAZHJzL2Rvd25yZXYueG1sUEsBAhQAFAAAAAgAh07iQLkH&#10;UYJ1AwAADAYAAA4AAAAAAAAAAQAgAAAAJwEAAGRycy9lMm9Eb2MueG1sUEsFBgAAAAAGAAYAWQEA&#10;AA4H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3" name="KGD_KG_Seal_17" descr="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" style="position:absolute;left:0pt;margin-left:-89.35pt;margin-top:-94.9pt;height:5pt;width:5pt;visibility:hidden;z-index:25167872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2" name="KGD_KG_Seal_16" descr="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" style="position:absolute;left:0pt;margin-left:-89.35pt;margin-top:-94.9pt;height:5pt;width:5pt;visibility:hidden;z-index:25167769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E6mdgv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1" name="KGD_KG_Seal_15" descr="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" style="position:absolute;left:0pt;margin-left:-89.35pt;margin-top:-94.9pt;height:5pt;width:5pt;visibility:hidden;z-index:25167667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BbEFMHo&#10;CwAA4B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10" name="KGD_KG_Seal_14" descr="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" style="position:absolute;left:0pt;margin-left:-89.35pt;margin-top:-94.9pt;height:5pt;width:5pt;visibility:hidden;z-index:251675648;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9HT+&#10;zeoLAADg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9" name="KGD_KG_Seal_13" descr="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" style="position:absolute;left:0pt;margin-left:-89.35pt;margin-top:-94.9pt;height:5pt;width:5pt;visibility:hidden;z-index:251674624;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Das9a3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8" name="KGD_KG_Seal_12" descr="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" style="position:absolute;left:0pt;margin-left:-89.35pt;margin-top:-94.9pt;height:5pt;width:5pt;visibility:hidden;z-index:251673600;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7" name="KGD_KG_Seal_11" descr="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" style="position:absolute;left:0pt;margin-left:-89.35pt;margin-top:-94.9pt;height:5pt;width:5pt;visibility:hidden;z-index:251672576;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">
                <v:fill on="t" focussize="0,0"/>
                <v:stroke weight="2pt" color="#385D8A [3204]" joinstyle="round"/>
                <v:imagedata o:title=""/>
                <o:lock v:ext="edit" aspectratio="f"/>
              </v:rect>
            </w:pict>
          </mc:Fallback>
        </mc:AlternateContent>
      </w:r>
      <w:r>
        <w:rPr>
          <w:sz w:val="32"/>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-1205230</wp:posOffset>
                </wp:positionV>
                <wp:extent cx="63500" cy="63500"/>
                <wp:effectExtent l="12700" t="0" r="19050" b="17780"/>
                <wp:wrapNone/>
                <wp:docPr id="6" name="KGD_Gobal1" descr="lskY7P30+39SSS2ze3CC/LC4TOTuT7s/8cxusRQDXSyJERWe/Jjfe8zkUF1+S/K+qL3D+9aE1RaYhL7fGIh/G38FkSnjLqTIRHRGFJ8jG41j3xqp2SZHcVHcCt7rE68U+br0wd+ereaini5Lfby46cqo6M2GvwbETK/WHSKVDcLbd17xpVDhmkUJnZL+zVsjO4clqLSnarIg090emZeCgvxSOfviboJVcVy1dnmLrEMii8pkDr9CvgQuQnCCeNtAW3arVgcWl+3pR/Vm2kXJNbR3Zi60zsT1nxdllyg5WxLJbT+4o9IlyK4ax35MgUXQx+2fmh7p1aMCUmGRRfeZjH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fulW18fS/wyqTZMlNUjlmnBgEvHgAP6GNfJAyYt6SaUcvBJ88U1fQZW0uSf3+yFQJNE5IPBCa8c3crVf2Z1e+H1G+fIfiNtRpACIY1FX/EkUT0iMAbBr9GQu8k4iwKLMQUq4wIWdmEWH+u1F3QqwJzP7Bp4z6yXtVGDbdUqghROoOejkVQr/BLVwn3AF1tcm78RdtP5UnHY1C1syxgBODspxfwd/Vh7hkfdfmpcdzCokWfy0wK1lF0pZCBbgFmb/fHCnoGOscv1Uo9T29ErS9sYllxp9WkwmzMbTsS3o7pGNNvzw0NJt+Ve4iwbcaJT1bXadiItBaRt8GKf7DS3ReHL4LuXsdTUubHmpzcfH/uDzP8zGdUgoOCcB0tGxSDRF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" style="position:absolute;left:0pt;margin-left:-89.35pt;margin-top:-94.9pt;height:5pt;width:5pt;visibility:hidden;z-index:251671552;v-text-anchor:middle;mso-width-relative:page;mso-height-relative:page;" fillcolor="#4F81BD [3204]" filled="t" stroked="t" coordsize="21600,21600" o:gfxdata="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">
                <v:fill on="t" focussize="0,0"/>
                <v:stroke weight="2pt" color="#385D8A [3204]" joinstyle="round"/>
                <v:imagedata o:title=""/>
                <o:lock v:ext="edit" aspectratio="f"/>
              </v:rect>
            </w:pict>
          </mc:Fallback>
        </mc:AlternateContent>
      </w:r>
      <w:r>
        <w:rPr>
          <w:rFonts w:hint="eastAsia" w:ascii="仿宋_GB2312" w:hAnsi="仿宋_GB2312" w:eastAsia="仿宋_GB2312" w:cs="仿宋_GB2312"/>
          <w:sz w:val="32"/>
          <w:szCs w:val="32"/>
        </w:rPr>
        <w:t>信访举报电话：0771-2328688,自治区纪委监委驻自治区发展改革委纪检监察组接收领导干部插手工程建设廉政监督信访举报电话：0771-12388，收信地址：广西壮族自治区纪委监委驻自治区发展改革委纪检监察组，邮编：530028;</w:t>
      </w: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发展改革委接收领导干部插手工程建设廉政监督信访举报电话：0772-2826710，柳州市纪委监委驻市发展改革委纪检监察组接收领导干部插手工程建设廉政监督信访举报电话：0772-12388，收信地址：柳州市城中区文昌路66号文昌综合楼柳州市纪委监委驻市发展改革委纪检监察组，邮编：545006。)</w:t>
      </w:r>
    </w:p>
    <w:p>
      <w:pPr>
        <w:pStyle w:val="2"/>
        <w:rPr>
          <w:rFonts w:hint="eastAsia" w:ascii="仿宋_GB2312" w:hAnsi="仿宋_GB2312" w:eastAsia="仿宋_GB2312" w:cs="仿宋_GB2312"/>
          <w:sz w:val="32"/>
          <w:szCs w:val="32"/>
        </w:rPr>
      </w:pPr>
    </w:p>
    <w:p>
      <w:pPr>
        <w:numPr>
          <w:ilvl w:val="255"/>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附件:招标事项核准意见表</w:t>
      </w:r>
    </w:p>
    <w:p>
      <w:pPr>
        <w:spacing w:line="560" w:lineRule="exact"/>
        <w:ind w:firstLine="3840" w:firstLineChars="1200"/>
        <w:jc w:val="left"/>
        <w:rPr>
          <w:rFonts w:ascii="仿宋_GB2312" w:hAnsi="仿宋_GB2312" w:eastAsia="仿宋_GB2312" w:cs="仿宋_GB2312"/>
          <w:sz w:val="32"/>
          <w:szCs w:val="32"/>
        </w:rPr>
      </w:pPr>
    </w:p>
    <w:p>
      <w:pPr>
        <w:pStyle w:val="2"/>
      </w:pPr>
    </w:p>
    <w:p>
      <w:pPr>
        <w:pStyle w:val="3"/>
        <w:spacing w:before="0" w:beforeAutospacing="0" w:after="0" w:afterAutospacing="0" w:line="560" w:lineRule="exact"/>
        <w:rPr>
          <w:rFonts w:hint="default" w:ascii="仿宋_GB2312" w:hAnsi="仿宋_GB2312" w:eastAsia="仿宋_GB2312" w:cs="仿宋_GB2312"/>
          <w:sz w:val="32"/>
          <w:szCs w:val="32"/>
        </w:rPr>
      </w:pPr>
      <w:r>
        <w:rPr>
          <w:sz w:val="32"/>
        </w:rPr>
        <mc:AlternateContent>
          <mc:Choice Requires="wps">
            <w:drawing>
              <wp:anchor distT="0" distB="0" distL="114300" distR="114300" simplePos="0" relativeHeight="251681792" behindDoc="0" locked="0" layoutInCell="1" allowOverlap="1">
                <wp:simplePos x="0" y="0"/>
                <wp:positionH relativeFrom="column">
                  <wp:posOffset>-4787900</wp:posOffset>
                </wp:positionH>
                <wp:positionV relativeFrom="paragraph">
                  <wp:posOffset>-11713210</wp:posOffset>
                </wp:positionV>
                <wp:extent cx="15120620" cy="21384260"/>
                <wp:effectExtent l="0" t="0" r="0" b="0"/>
                <wp:wrapNone/>
                <wp:docPr id="5" name="KG_Shd_3"/>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3" o:spid="_x0000_s1026" o:spt="1" style="position:absolute;left:0pt;margin-left:-377pt;margin-top:-922.3pt;height:1683.8pt;width:1190.6pt;z-index:251681792;v-text-anchor:middle;mso-width-relative:page;mso-height-relative:page;" fillcolor="#FFFFFF" filled="t" stroked="t" coordsize="21600,21600" o:gfxdata="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2djqi94AAAAQAQAADwAA&#10;AAAAAAABACAAAAAiAAAAZHJzL2Rvd25yZXYueG1sUEsBAhQAFAAAAAgAh07iQJoQ4OpJAgAAzAQA&#10;AA4AAAAAAAAAAQAgAAAALQEAAGRycy9lMm9Eb2MueG1sUEsFBgAAAAAGAAYAWQEAAOgFAAAAAA==&#10;">
                <v:fill on="t" opacity="0f" focussize="0,0"/>
                <v:stroke weight="2pt" color="#FFFFFF [3204]" opacity="0f" joinstyle="round"/>
                <v:imagedata o:title=""/>
                <o:lock v:ext="edit" aspectratio="f"/>
              </v:rect>
            </w:pict>
          </mc:Fallback>
        </mc:AlternateContent>
      </w:r>
      <w:r>
        <w:rPr>
          <w:sz w:val="32"/>
        </w:rPr>
        <w:drawing>
          <wp:anchor distT="0" distB="0" distL="114300" distR="114300" simplePos="0" relativeHeight="251670528" behindDoc="0" locked="1" layoutInCell="1" allowOverlap="1">
            <wp:simplePos x="0" y="0"/>
            <wp:positionH relativeFrom="page">
              <wp:posOffset>4029075</wp:posOffset>
            </wp:positionH>
            <wp:positionV relativeFrom="page">
              <wp:posOffset>5854700</wp:posOffset>
            </wp:positionV>
            <wp:extent cx="1447165" cy="1464945"/>
            <wp:effectExtent l="0" t="0" r="635" b="1905"/>
            <wp:wrapNone/>
            <wp:docPr id="4" name="KG_616390E9$01$3E$0001$N$0003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G_616390E9$01$3E$0001$N$000300" descr="Seal"/>
                    <pic:cNvPicPr>
                      <a:picLocks noChangeAspect="1"/>
                    </pic:cNvPicPr>
                  </pic:nvPicPr>
                  <pic:blipFill>
                    <a:blip r:embed="rId6"/>
                    <a:stretch>
                      <a:fillRect/>
                    </a:stretch>
                  </pic:blipFill>
                  <pic:spPr>
                    <a:xfrm>
                      <a:off x="0" y="0"/>
                      <a:ext cx="1447165" cy="1464945"/>
                    </a:xfrm>
                    <a:prstGeom prst="rect">
                      <a:avLst/>
                    </a:prstGeom>
                  </pic:spPr>
                </pic:pic>
              </a:graphicData>
            </a:graphic>
          </wp:anchor>
        </w:drawing>
      </w:r>
    </w:p>
    <w:p>
      <w:pPr>
        <w:spacing w:line="560" w:lineRule="exact"/>
        <w:ind w:firstLine="4160" w:firstLineChars="1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柳州市发展和改革委员会</w:t>
      </w:r>
    </w:p>
    <w:p>
      <w:pPr>
        <w:spacing w:line="560" w:lineRule="exact"/>
        <w:ind w:firstLine="4576" w:firstLineChars="1430"/>
        <w:jc w:val="left"/>
        <w:rPr>
          <w:rFonts w:eastAsia="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p>
      <w:pPr>
        <w:pStyle w:val="2"/>
      </w:pPr>
    </w:p>
    <w:p>
      <w:pPr>
        <w:pStyle w:val="2"/>
      </w:pPr>
    </w:p>
    <w:p>
      <w:pPr>
        <w:pStyle w:val="2"/>
      </w:pPr>
    </w:p>
    <w:p>
      <w:pPr>
        <w:pStyle w:val="2"/>
      </w:pPr>
    </w:p>
    <w:p>
      <w:pPr>
        <w:spacing w:line="400" w:lineRule="exact"/>
        <w:rPr>
          <w:rFonts w:ascii="楷体_GB2312" w:hAnsi="宋体" w:eastAsia="楷体_GB2312" w:cs="宋体"/>
          <w:b/>
          <w:sz w:val="32"/>
          <w:szCs w:val="32"/>
          <w:u w:val="single"/>
        </w:rPr>
      </w:pPr>
      <w:r>
        <w:rPr>
          <w:rFonts w:hint="eastAsia" w:ascii="楷体_GB2312" w:hAnsi="宋体" w:eastAsia="楷体_GB2312" w:cs="宋体"/>
          <w:b/>
          <w:sz w:val="32"/>
          <w:szCs w:val="32"/>
          <w:u w:val="single"/>
        </w:rPr>
        <w:t xml:space="preserve"> 政府信息公开选项：主动公开                           </w:t>
      </w:r>
    </w:p>
    <w:p>
      <w:pPr>
        <w:spacing w:line="420" w:lineRule="exact"/>
        <w:rPr>
          <w:rFonts w:eastAsia="仿宋_GB2312"/>
          <w:sz w:val="30"/>
          <w:szCs w:val="30"/>
          <w:u w:val="single"/>
        </w:rPr>
      </w:pPr>
      <w:r>
        <w:rPr>
          <w:rFonts w:eastAsia="仿宋_GB2312"/>
          <w:sz w:val="30"/>
          <w:szCs w:val="30"/>
          <w:u w:val="single"/>
        </w:rPr>
        <w:t xml:space="preserve"> </w:t>
      </w:r>
      <w:r>
        <w:rPr>
          <w:rFonts w:hint="eastAsia" w:eastAsia="仿宋_GB2312"/>
          <w:sz w:val="30"/>
          <w:szCs w:val="30"/>
          <w:u w:val="single"/>
        </w:rPr>
        <w:t>抄送：</w:t>
      </w:r>
      <w:r>
        <w:rPr>
          <w:rFonts w:hint="eastAsia" w:eastAsia="仿宋_GB2312"/>
          <w:sz w:val="30"/>
          <w:szCs w:val="30"/>
          <w:u w:val="single"/>
          <w:lang w:eastAsia="zh-CN"/>
        </w:rPr>
        <w:t>柳州</w:t>
      </w:r>
      <w:r>
        <w:rPr>
          <w:rFonts w:hint="eastAsia" w:eastAsia="仿宋_GB2312"/>
          <w:sz w:val="30"/>
          <w:szCs w:val="30"/>
          <w:u w:val="single"/>
        </w:rPr>
        <w:t>市卫生健康</w:t>
      </w:r>
      <w:r>
        <w:rPr>
          <w:rFonts w:hint="eastAsia" w:eastAsia="仿宋_GB2312"/>
          <w:sz w:val="30"/>
          <w:szCs w:val="30"/>
          <w:u w:val="single"/>
          <w:lang w:eastAsia="zh-CN"/>
        </w:rPr>
        <w:t>委员会</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r>
        <w:rPr>
          <w:rFonts w:eastAsia="仿宋_GB2312"/>
          <w:sz w:val="28"/>
          <w:szCs w:val="28"/>
          <w:u w:val="single"/>
        </w:rPr>
        <w:t xml:space="preserve"> </w:t>
      </w:r>
      <w:r>
        <w:rPr>
          <w:rFonts w:eastAsia="仿宋_GB2312"/>
          <w:sz w:val="30"/>
          <w:szCs w:val="30"/>
          <w:u w:val="single"/>
        </w:rPr>
        <w:t xml:space="preserve">        </w:t>
      </w:r>
    </w:p>
    <w:p>
      <w:pPr>
        <w:spacing w:line="400" w:lineRule="exact"/>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t xml:space="preserve"> 柳州市发展和改革委员会            202</w:t>
      </w:r>
      <w:r>
        <w:rPr>
          <w:rFonts w:hint="eastAsia" w:ascii="仿宋_GB2312" w:hAnsi="仿宋_GB2312" w:eastAsia="仿宋_GB2312" w:cs="仿宋_GB2312"/>
          <w:sz w:val="30"/>
          <w:szCs w:val="30"/>
          <w:u w:val="single"/>
          <w:lang w:val="en-US" w:eastAsia="zh-CN"/>
        </w:rPr>
        <w:t>1</w:t>
      </w:r>
      <w:r>
        <w:rPr>
          <w:rFonts w:hint="eastAsia" w:ascii="仿宋_GB2312" w:hAnsi="仿宋_GB2312" w:eastAsia="仿宋_GB2312" w:cs="仿宋_GB2312"/>
          <w:sz w:val="30"/>
          <w:szCs w:val="30"/>
          <w:u w:val="single"/>
        </w:rPr>
        <w:t>年</w:t>
      </w:r>
      <w:r>
        <w:rPr>
          <w:rFonts w:hint="eastAsia" w:ascii="仿宋_GB2312" w:hAnsi="仿宋_GB2312" w:eastAsia="仿宋_GB2312" w:cs="仿宋_GB2312"/>
          <w:sz w:val="30"/>
          <w:szCs w:val="30"/>
          <w:u w:val="single"/>
          <w:lang w:val="en-US" w:eastAsia="zh-CN"/>
        </w:rPr>
        <w:t>10</w:t>
      </w:r>
      <w:r>
        <w:rPr>
          <w:rFonts w:hint="eastAsia" w:ascii="仿宋_GB2312" w:hAnsi="仿宋_GB2312" w:eastAsia="仿宋_GB2312" w:cs="仿宋_GB2312"/>
          <w:sz w:val="30"/>
          <w:szCs w:val="30"/>
          <w:u w:val="single"/>
        </w:rPr>
        <w:t>月</w:t>
      </w:r>
      <w:r>
        <w:rPr>
          <w:rFonts w:hint="eastAsia" w:ascii="仿宋_GB2312" w:hAnsi="仿宋_GB2312" w:eastAsia="仿宋_GB2312" w:cs="仿宋_GB2312"/>
          <w:sz w:val="30"/>
          <w:szCs w:val="30"/>
          <w:u w:val="single"/>
          <w:lang w:val="en-US" w:eastAsia="zh-CN"/>
        </w:rPr>
        <w:t>8</w:t>
      </w:r>
      <w:r>
        <w:rPr>
          <w:rFonts w:hint="eastAsia" w:ascii="仿宋_GB2312" w:hAnsi="仿宋_GB2312" w:eastAsia="仿宋_GB2312" w:cs="仿宋_GB2312"/>
          <w:sz w:val="30"/>
          <w:szCs w:val="30"/>
          <w:u w:val="single"/>
        </w:rPr>
        <w:t xml:space="preserve">日印发    </w:t>
      </w:r>
    </w:p>
    <w:p>
      <w:pP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u w:val="single"/>
        </w:rPr>
        <w:br w:type="page"/>
      </w:r>
    </w:p>
    <w:p>
      <w:pPr>
        <w:pStyle w:val="11"/>
      </w:pPr>
    </w:p>
    <w:p>
      <w:pPr>
        <w:spacing w:line="360" w:lineRule="exact"/>
        <w:rPr>
          <w:rFonts w:eastAsia="仿宋_GB2312"/>
          <w:sz w:val="30"/>
          <w:szCs w:val="30"/>
          <w:u w:val="single"/>
        </w:rPr>
      </w:pPr>
    </w:p>
    <w:tbl>
      <w:tblPr>
        <w:tblStyle w:val="10"/>
        <w:tblW w:w="10842" w:type="dxa"/>
        <w:tblInd w:w="0" w:type="dxa"/>
        <w:tblLayout w:type="fixed"/>
        <w:tblCellMar>
          <w:top w:w="15" w:type="dxa"/>
          <w:left w:w="15" w:type="dxa"/>
          <w:bottom w:w="15" w:type="dxa"/>
          <w:right w:w="15" w:type="dxa"/>
        </w:tblCellMar>
      </w:tblPr>
      <w:tblGrid>
        <w:gridCol w:w="1383"/>
        <w:gridCol w:w="681"/>
        <w:gridCol w:w="396"/>
        <w:gridCol w:w="247"/>
        <w:gridCol w:w="707"/>
        <w:gridCol w:w="396"/>
        <w:gridCol w:w="309"/>
        <w:gridCol w:w="722"/>
        <w:gridCol w:w="268"/>
        <w:gridCol w:w="465"/>
        <w:gridCol w:w="833"/>
        <w:gridCol w:w="127"/>
        <w:gridCol w:w="846"/>
        <w:gridCol w:w="774"/>
        <w:gridCol w:w="199"/>
        <w:gridCol w:w="1077"/>
        <w:gridCol w:w="90"/>
        <w:gridCol w:w="1322"/>
      </w:tblGrid>
      <w:tr>
        <w:tblPrEx>
          <w:tblLayout w:type="fixed"/>
          <w:tblCellMar>
            <w:top w:w="15" w:type="dxa"/>
            <w:left w:w="15" w:type="dxa"/>
            <w:bottom w:w="15" w:type="dxa"/>
            <w:right w:w="15" w:type="dxa"/>
          </w:tblCellMar>
        </w:tblPrEx>
        <w:trPr>
          <w:trHeight w:val="705" w:hRule="atLeast"/>
        </w:trPr>
        <w:tc>
          <w:tcPr>
            <w:tcW w:w="10842" w:type="dxa"/>
            <w:gridSpan w:val="18"/>
            <w:vAlign w:val="center"/>
          </w:tcPr>
          <w:p>
            <w:pPr>
              <w:widowControl/>
              <w:textAlignment w:val="center"/>
              <w:rPr>
                <w:rFonts w:eastAsia="黑体"/>
                <w:b/>
                <w:color w:val="000000"/>
                <w:sz w:val="28"/>
                <w:szCs w:val="28"/>
              </w:rPr>
            </w:pPr>
            <w:r>
              <w:rPr>
                <w:rFonts w:eastAsia="黑体"/>
                <w:bCs/>
                <w:color w:val="000000"/>
                <w:kern w:val="0"/>
                <w:sz w:val="28"/>
                <w:szCs w:val="28"/>
              </w:rPr>
              <w:t>附件：</w:t>
            </w:r>
            <w:r>
              <w:rPr>
                <w:rFonts w:eastAsia="黑体"/>
                <w:b/>
                <w:color w:val="000000"/>
                <w:kern w:val="0"/>
                <w:sz w:val="28"/>
                <w:szCs w:val="28"/>
              </w:rPr>
              <w:t xml:space="preserve">                招标事项核准意见表</w:t>
            </w:r>
          </w:p>
        </w:tc>
      </w:tr>
      <w:tr>
        <w:tblPrEx>
          <w:tblLayout w:type="fixed"/>
          <w:tblCellMar>
            <w:top w:w="15" w:type="dxa"/>
            <w:left w:w="15" w:type="dxa"/>
            <w:bottom w:w="15" w:type="dxa"/>
            <w:right w:w="15" w:type="dxa"/>
          </w:tblCellMar>
        </w:tblPrEx>
        <w:trPr>
          <w:trHeight w:val="570" w:hRule="atLeast"/>
        </w:trPr>
        <w:tc>
          <w:tcPr>
            <w:tcW w:w="1383" w:type="dxa"/>
            <w:vAlign w:val="center"/>
          </w:tcPr>
          <w:p>
            <w:pPr>
              <w:widowControl/>
              <w:jc w:val="center"/>
              <w:textAlignment w:val="center"/>
              <w:rPr>
                <w:color w:val="000000"/>
                <w:sz w:val="24"/>
                <w:szCs w:val="24"/>
              </w:rPr>
            </w:pPr>
            <w:r>
              <w:rPr>
                <w:rFonts w:hAnsi="宋体"/>
                <w:color w:val="000000"/>
                <w:kern w:val="0"/>
                <w:sz w:val="24"/>
                <w:szCs w:val="24"/>
              </w:rPr>
              <w:t>项目单位：</w:t>
            </w:r>
          </w:p>
        </w:tc>
        <w:tc>
          <w:tcPr>
            <w:tcW w:w="3726" w:type="dxa"/>
            <w:gridSpan w:val="8"/>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融水苗族自治县人民医院</w:t>
            </w:r>
          </w:p>
        </w:tc>
        <w:tc>
          <w:tcPr>
            <w:tcW w:w="1298"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973" w:type="dxa"/>
            <w:gridSpan w:val="2"/>
            <w:vAlign w:val="center"/>
          </w:tcPr>
          <w:p>
            <w:pPr>
              <w:widowControl/>
              <w:jc w:val="left"/>
              <w:textAlignment w:val="center"/>
              <w:rPr>
                <w:rFonts w:hAnsi="宋体"/>
                <w:color w:val="000000"/>
                <w:kern w:val="0"/>
                <w:sz w:val="24"/>
                <w:szCs w:val="24"/>
              </w:rPr>
            </w:pPr>
          </w:p>
        </w:tc>
        <w:tc>
          <w:tcPr>
            <w:tcW w:w="1077" w:type="dxa"/>
            <w:vAlign w:val="center"/>
          </w:tcPr>
          <w:p>
            <w:pPr>
              <w:widowControl/>
              <w:jc w:val="left"/>
              <w:textAlignment w:val="center"/>
              <w:rPr>
                <w:rFonts w:hAnsi="宋体"/>
                <w:color w:val="000000"/>
                <w:kern w:val="0"/>
                <w:sz w:val="24"/>
                <w:szCs w:val="24"/>
              </w:rPr>
            </w:pPr>
          </w:p>
        </w:tc>
        <w:tc>
          <w:tcPr>
            <w:tcW w:w="1412" w:type="dxa"/>
            <w:gridSpan w:val="2"/>
            <w:vAlign w:val="center"/>
          </w:tcPr>
          <w:p>
            <w:pPr>
              <w:widowControl/>
              <w:jc w:val="left"/>
              <w:textAlignment w:val="center"/>
              <w:rPr>
                <w:rFonts w:hAnsi="宋体"/>
                <w:color w:val="000000"/>
                <w:kern w:val="0"/>
                <w:sz w:val="24"/>
                <w:szCs w:val="24"/>
              </w:rPr>
            </w:pPr>
          </w:p>
        </w:tc>
      </w:tr>
      <w:tr>
        <w:tblPrEx>
          <w:tblLayout w:type="fixed"/>
          <w:tblCellMar>
            <w:top w:w="15" w:type="dxa"/>
            <w:left w:w="15" w:type="dxa"/>
            <w:bottom w:w="15" w:type="dxa"/>
            <w:right w:w="15" w:type="dxa"/>
          </w:tblCellMar>
        </w:tblPrEx>
        <w:trPr>
          <w:trHeight w:val="570" w:hRule="atLeast"/>
        </w:trPr>
        <w:tc>
          <w:tcPr>
            <w:tcW w:w="1383" w:type="dxa"/>
            <w:tcBorders>
              <w:bottom w:val="nil"/>
            </w:tcBorders>
            <w:vAlign w:val="center"/>
          </w:tcPr>
          <w:p>
            <w:pPr>
              <w:widowControl/>
              <w:jc w:val="center"/>
              <w:textAlignment w:val="center"/>
              <w:rPr>
                <w:color w:val="000000"/>
                <w:sz w:val="24"/>
                <w:szCs w:val="24"/>
              </w:rPr>
            </w:pPr>
            <w:r>
              <w:rPr>
                <w:rFonts w:hAnsi="宋体"/>
                <w:color w:val="000000"/>
                <w:kern w:val="0"/>
                <w:sz w:val="24"/>
                <w:szCs w:val="24"/>
              </w:rPr>
              <w:t>项目名称：</w:t>
            </w:r>
          </w:p>
        </w:tc>
        <w:tc>
          <w:tcPr>
            <w:tcW w:w="9459" w:type="dxa"/>
            <w:gridSpan w:val="17"/>
            <w:tcBorders>
              <w:bottom w:val="nil"/>
            </w:tcBorders>
            <w:vAlign w:val="center"/>
          </w:tcPr>
          <w:p>
            <w:pPr>
              <w:widowControl/>
              <w:jc w:val="left"/>
              <w:textAlignment w:val="center"/>
              <w:rPr>
                <w:rFonts w:hAnsi="宋体"/>
                <w:color w:val="000000"/>
                <w:kern w:val="0"/>
                <w:sz w:val="24"/>
                <w:szCs w:val="24"/>
              </w:rPr>
            </w:pPr>
            <w:r>
              <w:rPr>
                <w:rFonts w:hint="eastAsia" w:hAnsi="宋体"/>
                <w:color w:val="000000"/>
                <w:kern w:val="0"/>
                <w:sz w:val="24"/>
                <w:szCs w:val="24"/>
              </w:rPr>
              <w:t>融水苗族自治县人民医院传染病院区项目</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名称</w:t>
            </w:r>
          </w:p>
        </w:tc>
        <w:tc>
          <w:tcPr>
            <w:tcW w:w="132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招标范围</w:t>
            </w:r>
          </w:p>
        </w:tc>
        <w:tc>
          <w:tcPr>
            <w:tcW w:w="141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kern w:val="0"/>
                <w:sz w:val="24"/>
                <w:szCs w:val="24"/>
              </w:rPr>
            </w:pPr>
            <w:r>
              <w:rPr>
                <w:rFonts w:hAnsi="宋体"/>
                <w:color w:val="000000"/>
                <w:kern w:val="0"/>
                <w:sz w:val="24"/>
                <w:szCs w:val="24"/>
              </w:rPr>
              <w:t>招标组织</w:t>
            </w:r>
          </w:p>
          <w:p>
            <w:pPr>
              <w:widowControl/>
              <w:jc w:val="center"/>
              <w:textAlignment w:val="center"/>
              <w:rPr>
                <w:color w:val="000000"/>
                <w:sz w:val="24"/>
                <w:szCs w:val="24"/>
              </w:rPr>
            </w:pPr>
            <w:r>
              <w:rPr>
                <w:rFonts w:hAnsi="宋体"/>
                <w:color w:val="000000"/>
                <w:kern w:val="0"/>
                <w:sz w:val="24"/>
                <w:szCs w:val="24"/>
              </w:rPr>
              <w:t>形式</w:t>
            </w:r>
          </w:p>
        </w:tc>
        <w:tc>
          <w:tcPr>
            <w:tcW w:w="1455"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招标方式</w:t>
            </w:r>
          </w:p>
        </w:tc>
        <w:tc>
          <w:tcPr>
            <w:tcW w:w="96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不采用招标方式</w:t>
            </w:r>
          </w:p>
        </w:tc>
        <w:tc>
          <w:tcPr>
            <w:tcW w:w="162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Ansi="宋体"/>
                <w:color w:val="000000"/>
                <w:kern w:val="0"/>
                <w:sz w:val="24"/>
                <w:szCs w:val="24"/>
              </w:rPr>
            </w:pPr>
            <w:r>
              <w:rPr>
                <w:rFonts w:hint="eastAsia" w:hAnsi="宋体"/>
                <w:color w:val="000000"/>
                <w:kern w:val="0"/>
                <w:sz w:val="24"/>
                <w:szCs w:val="24"/>
              </w:rPr>
              <w:t>金额</w:t>
            </w:r>
          </w:p>
          <w:p>
            <w:pPr>
              <w:widowControl/>
              <w:jc w:val="center"/>
              <w:textAlignment w:val="center"/>
              <w:rPr>
                <w:rFonts w:eastAsia="仿宋_GB2312"/>
                <w:color w:val="000000"/>
                <w:sz w:val="24"/>
                <w:szCs w:val="24"/>
              </w:rPr>
            </w:pPr>
            <w:r>
              <w:rPr>
                <w:rFonts w:hint="eastAsia" w:hAnsi="宋体"/>
                <w:color w:val="000000"/>
                <w:kern w:val="0"/>
                <w:sz w:val="24"/>
                <w:szCs w:val="24"/>
              </w:rPr>
              <w:t>（万元）</w:t>
            </w:r>
          </w:p>
        </w:tc>
      </w:tr>
      <w:tr>
        <w:tblPrEx>
          <w:tblLayout w:type="fixed"/>
          <w:tblCellMar>
            <w:top w:w="15" w:type="dxa"/>
            <w:left w:w="15" w:type="dxa"/>
            <w:bottom w:w="15" w:type="dxa"/>
            <w:right w:w="15" w:type="dxa"/>
          </w:tblCellMar>
        </w:tblPrEx>
        <w:trPr>
          <w:gridAfter w:val="4"/>
          <w:wAfter w:w="2688" w:type="dxa"/>
          <w:trHeight w:val="840" w:hRule="atLeast"/>
        </w:trPr>
        <w:tc>
          <w:tcPr>
            <w:tcW w:w="1383"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全部招标</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部分招标</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自行招标</w:t>
            </w: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委托招标</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公开招标</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sz w:val="24"/>
                <w:szCs w:val="24"/>
              </w:rPr>
            </w:pPr>
            <w:r>
              <w:rPr>
                <w:rFonts w:hAnsi="宋体"/>
                <w:color w:val="000000"/>
                <w:kern w:val="0"/>
                <w:sz w:val="24"/>
                <w:szCs w:val="24"/>
              </w:rPr>
              <w:t>邀请招标</w:t>
            </w:r>
          </w:p>
        </w:tc>
        <w:tc>
          <w:tcPr>
            <w:tcW w:w="96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c>
          <w:tcPr>
            <w:tcW w:w="162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590"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勘察</w:t>
            </w:r>
          </w:p>
        </w:tc>
        <w:tc>
          <w:tcPr>
            <w:tcW w:w="681"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722" w:type="dxa"/>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spacing w:beforeLines="0" w:afterLines="0"/>
              <w:jc w:val="center"/>
              <w:textAlignment w:val="center"/>
              <w:rPr>
                <w:rFonts w:hint="default" w:ascii="宋体" w:hAnsi="宋体" w:eastAsia="宋体" w:cs="宋体"/>
                <w:color w:val="000000"/>
                <w:kern w:val="0"/>
                <w:sz w:val="24"/>
                <w:szCs w:val="24"/>
                <w:lang w:val="en-US" w:eastAsia="zh-CN"/>
              </w:rPr>
            </w:pPr>
            <w:r>
              <w:rPr>
                <w:rFonts w:hint="eastAsia" w:ascii="宋体" w:hAnsi="宋体"/>
                <w:color w:val="000000"/>
                <w:kern w:val="0"/>
                <w:sz w:val="24"/>
                <w:lang w:val="en-US" w:eastAsia="zh-CN"/>
              </w:rPr>
              <w:t>47.23</w:t>
            </w:r>
          </w:p>
        </w:tc>
      </w:tr>
      <w:tr>
        <w:tblPrEx>
          <w:tblLayout w:type="fixed"/>
          <w:tblCellMar>
            <w:top w:w="15" w:type="dxa"/>
            <w:left w:w="15" w:type="dxa"/>
            <w:bottom w:w="15" w:type="dxa"/>
            <w:right w:w="15" w:type="dxa"/>
          </w:tblCellMar>
        </w:tblPrEx>
        <w:trPr>
          <w:gridAfter w:val="4"/>
          <w:wAfter w:w="2688" w:type="dxa"/>
          <w:trHeight w:val="590"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olor w:val="000000"/>
                <w:kern w:val="0"/>
                <w:sz w:val="24"/>
              </w:rPr>
            </w:pPr>
            <w:r>
              <w:rPr>
                <w:rFonts w:hint="eastAsia" w:ascii="宋体" w:hAnsi="宋体" w:eastAsia="宋体"/>
                <w:color w:val="000000"/>
                <w:kern w:val="0"/>
                <w:sz w:val="24"/>
              </w:rPr>
              <w:t>设计</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r>
              <w:rPr>
                <w:rFonts w:hint="eastAsia" w:ascii="宋体" w:hAnsi="宋体" w:eastAsia="宋体"/>
                <w:color w:val="000000"/>
                <w:kern w:val="0"/>
                <w:sz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r>
              <w:rPr>
                <w:rFonts w:hint="eastAsia" w:ascii="宋体" w:hAnsi="宋体" w:eastAsia="宋体"/>
                <w:color w:val="000000"/>
                <w:kern w:val="0"/>
                <w:sz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r>
              <w:rPr>
                <w:rFonts w:hint="eastAsia" w:ascii="宋体" w:hAnsi="宋体" w:eastAsia="宋体"/>
                <w:color w:val="000000"/>
                <w:kern w:val="0"/>
                <w:sz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olor w:val="000000"/>
                <w:kern w:val="0"/>
                <w:sz w:val="24"/>
                <w:lang w:val="en-US" w:eastAsia="zh-CN"/>
              </w:rPr>
            </w:pPr>
            <w:r>
              <w:rPr>
                <w:rFonts w:hint="eastAsia" w:ascii="宋体" w:hAnsi="宋体" w:eastAsia="宋体"/>
                <w:color w:val="000000"/>
                <w:kern w:val="0"/>
                <w:sz w:val="24"/>
              </w:rPr>
              <w:t>377.56</w:t>
            </w:r>
          </w:p>
        </w:tc>
      </w:tr>
      <w:tr>
        <w:tblPrEx>
          <w:tblLayout w:type="fixed"/>
          <w:tblCellMar>
            <w:top w:w="15" w:type="dxa"/>
            <w:left w:w="15" w:type="dxa"/>
            <w:bottom w:w="15" w:type="dxa"/>
            <w:right w:w="15" w:type="dxa"/>
          </w:tblCellMar>
        </w:tblPrEx>
        <w:trPr>
          <w:gridAfter w:val="4"/>
          <w:wAfter w:w="2688" w:type="dxa"/>
          <w:trHeight w:val="590"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监理</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209.08</w:t>
            </w:r>
          </w:p>
        </w:tc>
      </w:tr>
      <w:tr>
        <w:tblPrEx>
          <w:tblLayout w:type="fixed"/>
          <w:tblCellMar>
            <w:top w:w="15" w:type="dxa"/>
            <w:left w:w="15" w:type="dxa"/>
            <w:bottom w:w="15" w:type="dxa"/>
            <w:right w:w="15" w:type="dxa"/>
          </w:tblCellMar>
        </w:tblPrEx>
        <w:trPr>
          <w:gridAfter w:val="4"/>
          <w:wAfter w:w="2688" w:type="dxa"/>
          <w:trHeight w:val="690"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建安工程</w:t>
            </w:r>
            <w:r>
              <w:rPr>
                <w:rFonts w:hint="eastAsia" w:ascii="宋体" w:hAnsi="宋体" w:cs="宋体"/>
                <w:color w:val="000000"/>
                <w:kern w:val="0"/>
                <w:sz w:val="24"/>
                <w:szCs w:val="24"/>
                <w:lang w:eastAsia="zh-CN"/>
              </w:rPr>
              <w:t>及设备购置</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r>
              <w:rPr>
                <w:rFonts w:hint="eastAsia" w:ascii="宋体" w:hAnsi="宋体" w:cs="宋体"/>
                <w:color w:val="000000"/>
                <w:kern w:val="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9445.70</w:t>
            </w:r>
          </w:p>
        </w:tc>
      </w:tr>
      <w:tr>
        <w:tblPrEx>
          <w:tblLayout w:type="fixed"/>
          <w:tblCellMar>
            <w:top w:w="15" w:type="dxa"/>
            <w:left w:w="15" w:type="dxa"/>
            <w:bottom w:w="15" w:type="dxa"/>
            <w:right w:w="15" w:type="dxa"/>
          </w:tblCellMar>
        </w:tblPrEx>
        <w:trPr>
          <w:gridAfter w:val="4"/>
          <w:wAfter w:w="2688" w:type="dxa"/>
          <w:trHeight w:val="690" w:hRule="exact"/>
        </w:trPr>
        <w:tc>
          <w:tcPr>
            <w:tcW w:w="13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医疗设备购置</w:t>
            </w:r>
          </w:p>
        </w:tc>
        <w:tc>
          <w:tcPr>
            <w:tcW w:w="68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64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70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7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核准</w:t>
            </w:r>
          </w:p>
        </w:tc>
        <w:tc>
          <w:tcPr>
            <w:tcW w:w="73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4"/>
                <w:szCs w:val="24"/>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宋体"/>
                <w:color w:val="000000"/>
                <w:kern w:val="0"/>
                <w:sz w:val="24"/>
                <w:szCs w:val="24"/>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3000.00</w:t>
            </w:r>
          </w:p>
        </w:tc>
      </w:tr>
      <w:tr>
        <w:tblPrEx>
          <w:tblLayout w:type="fixed"/>
          <w:tblCellMar>
            <w:top w:w="15" w:type="dxa"/>
            <w:left w:w="15" w:type="dxa"/>
            <w:bottom w:w="15" w:type="dxa"/>
            <w:right w:w="15" w:type="dxa"/>
          </w:tblCellMar>
        </w:tblPrEx>
        <w:trPr>
          <w:gridAfter w:val="4"/>
          <w:wAfter w:w="2688" w:type="dxa"/>
          <w:trHeight w:val="525" w:hRule="atLeast"/>
        </w:trPr>
        <w:tc>
          <w:tcPr>
            <w:tcW w:w="2707" w:type="dxa"/>
            <w:gridSpan w:val="4"/>
            <w:tcBorders>
              <w:top w:val="single" w:color="auto" w:sz="4" w:space="0"/>
              <w:left w:val="single" w:color="000000" w:sz="4" w:space="0"/>
            </w:tcBorders>
            <w:vAlign w:val="center"/>
          </w:tcPr>
          <w:p>
            <w:pPr>
              <w:widowControl/>
              <w:jc w:val="left"/>
              <w:textAlignment w:val="center"/>
              <w:rPr>
                <w:color w:val="000000"/>
                <w:sz w:val="24"/>
                <w:szCs w:val="24"/>
              </w:rPr>
            </w:pPr>
            <w:r>
              <w:rPr>
                <w:rFonts w:hAnsi="宋体"/>
                <w:color w:val="000000"/>
                <w:kern w:val="0"/>
                <w:sz w:val="24"/>
                <w:szCs w:val="24"/>
              </w:rPr>
              <w:t>审批部门核准意见说明：</w:t>
            </w:r>
          </w:p>
        </w:tc>
        <w:tc>
          <w:tcPr>
            <w:tcW w:w="707" w:type="dxa"/>
            <w:tcBorders>
              <w:top w:val="single" w:color="auto" w:sz="4" w:space="0"/>
            </w:tcBorders>
            <w:vAlign w:val="center"/>
          </w:tcPr>
          <w:p>
            <w:pPr>
              <w:jc w:val="left"/>
              <w:rPr>
                <w:color w:val="000000"/>
                <w:sz w:val="24"/>
                <w:szCs w:val="24"/>
              </w:rPr>
            </w:pPr>
          </w:p>
        </w:tc>
        <w:tc>
          <w:tcPr>
            <w:tcW w:w="705" w:type="dxa"/>
            <w:gridSpan w:val="2"/>
            <w:tcBorders>
              <w:top w:val="single" w:color="auto" w:sz="4" w:space="0"/>
            </w:tcBorders>
            <w:vAlign w:val="center"/>
          </w:tcPr>
          <w:p>
            <w:pPr>
              <w:jc w:val="left"/>
              <w:rPr>
                <w:color w:val="000000"/>
                <w:sz w:val="24"/>
                <w:szCs w:val="24"/>
              </w:rPr>
            </w:pPr>
          </w:p>
        </w:tc>
        <w:tc>
          <w:tcPr>
            <w:tcW w:w="722" w:type="dxa"/>
            <w:tcBorders>
              <w:top w:val="single" w:color="auto" w:sz="4" w:space="0"/>
            </w:tcBorders>
            <w:vAlign w:val="center"/>
          </w:tcPr>
          <w:p>
            <w:pPr>
              <w:jc w:val="left"/>
              <w:rPr>
                <w:color w:val="000000"/>
                <w:sz w:val="24"/>
                <w:szCs w:val="24"/>
              </w:rPr>
            </w:pPr>
          </w:p>
        </w:tc>
        <w:tc>
          <w:tcPr>
            <w:tcW w:w="733" w:type="dxa"/>
            <w:gridSpan w:val="2"/>
            <w:tcBorders>
              <w:top w:val="single" w:color="auto" w:sz="4" w:space="0"/>
            </w:tcBorders>
            <w:vAlign w:val="center"/>
          </w:tcPr>
          <w:p>
            <w:pPr>
              <w:jc w:val="left"/>
              <w:rPr>
                <w:color w:val="000000"/>
                <w:sz w:val="24"/>
                <w:szCs w:val="24"/>
              </w:rPr>
            </w:pPr>
          </w:p>
        </w:tc>
        <w:tc>
          <w:tcPr>
            <w:tcW w:w="960" w:type="dxa"/>
            <w:gridSpan w:val="2"/>
            <w:tcBorders>
              <w:top w:val="single" w:color="auto" w:sz="4" w:space="0"/>
            </w:tcBorders>
            <w:vAlign w:val="center"/>
          </w:tcPr>
          <w:p>
            <w:pPr>
              <w:jc w:val="left"/>
              <w:rPr>
                <w:color w:val="000000"/>
                <w:sz w:val="24"/>
                <w:szCs w:val="24"/>
              </w:rPr>
            </w:pPr>
          </w:p>
        </w:tc>
        <w:tc>
          <w:tcPr>
            <w:tcW w:w="1620" w:type="dxa"/>
            <w:gridSpan w:val="2"/>
            <w:tcBorders>
              <w:top w:val="single" w:color="auto"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restart"/>
            <w:tcBorders>
              <w:left w:val="single" w:color="000000" w:sz="4" w:space="0"/>
              <w:right w:val="single" w:color="auto" w:sz="4" w:space="0"/>
            </w:tcBorders>
            <w:vAlign w:val="center"/>
          </w:tcPr>
          <w:p>
            <w:pPr>
              <w:widowControl/>
              <w:jc w:val="left"/>
              <w:textAlignment w:val="center"/>
              <w:rPr>
                <w:color w:val="000000"/>
                <w:sz w:val="24"/>
                <w:szCs w:val="24"/>
              </w:rPr>
            </w:pPr>
            <w:r>
              <w:rPr>
                <w:color w:val="000000"/>
                <w:kern w:val="0"/>
                <w:sz w:val="24"/>
                <w:szCs w:val="24"/>
              </w:rPr>
              <w:t xml:space="preserve">    </w:t>
            </w:r>
            <w:r>
              <w:rPr>
                <w:rFonts w:hAnsi="宋体"/>
                <w:color w:val="000000"/>
                <w:kern w:val="0"/>
                <w:sz w:val="24"/>
                <w:szCs w:val="24"/>
              </w:rPr>
              <w:t>根据《中华人民共和国招标投标法》、《中华人民共和国招标投标法实施条例》和《广西壮族自治区实施</w:t>
            </w:r>
            <w:r>
              <w:rPr>
                <w:color w:val="000000"/>
                <w:kern w:val="0"/>
                <w:sz w:val="24"/>
                <w:szCs w:val="24"/>
              </w:rPr>
              <w:t>&lt;</w:t>
            </w:r>
            <w:r>
              <w:rPr>
                <w:rFonts w:hAnsi="宋体"/>
                <w:color w:val="000000"/>
                <w:kern w:val="0"/>
                <w:sz w:val="24"/>
                <w:szCs w:val="24"/>
              </w:rPr>
              <w:t>中华人民共和国招标投标法</w:t>
            </w:r>
            <w:r>
              <w:rPr>
                <w:color w:val="000000"/>
                <w:kern w:val="0"/>
                <w:sz w:val="24"/>
                <w:szCs w:val="24"/>
              </w:rPr>
              <w:t>&gt;</w:t>
            </w:r>
            <w:r>
              <w:rPr>
                <w:rFonts w:hAnsi="宋体"/>
                <w:color w:val="000000"/>
                <w:kern w:val="0"/>
                <w:sz w:val="24"/>
                <w:szCs w:val="24"/>
              </w:rPr>
              <w:t>办法》，核准该项工程建设的招标方案。</w:t>
            </w:r>
          </w:p>
        </w:tc>
      </w:tr>
      <w:tr>
        <w:tblPrEx>
          <w:tblLayout w:type="fixed"/>
          <w:tblCellMar>
            <w:top w:w="15" w:type="dxa"/>
            <w:left w:w="15" w:type="dxa"/>
            <w:bottom w:w="15" w:type="dxa"/>
            <w:right w:w="15" w:type="dxa"/>
          </w:tblCellMar>
        </w:tblPrEx>
        <w:trPr>
          <w:gridAfter w:val="4"/>
          <w:wAfter w:w="2688" w:type="dxa"/>
          <w:trHeight w:val="51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840" w:hRule="atLeast"/>
        </w:trPr>
        <w:tc>
          <w:tcPr>
            <w:tcW w:w="8154" w:type="dxa"/>
            <w:gridSpan w:val="14"/>
            <w:vMerge w:val="continue"/>
            <w:tcBorders>
              <w:left w:val="single" w:color="000000" w:sz="4" w:space="0"/>
              <w:right w:val="single" w:color="auto" w:sz="4" w:space="0"/>
            </w:tcBorders>
            <w:vAlign w:val="center"/>
          </w:tcPr>
          <w:p>
            <w:pPr>
              <w:jc w:val="left"/>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420"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3045" w:type="dxa"/>
            <w:gridSpan w:val="5"/>
            <w:tcBorders>
              <w:right w:val="single" w:color="auto" w:sz="4" w:space="0"/>
            </w:tcBorders>
            <w:vAlign w:val="bottom"/>
          </w:tcPr>
          <w:p>
            <w:pPr>
              <w:widowControl/>
              <w:jc w:val="center"/>
              <w:textAlignment w:val="bottom"/>
              <w:rPr>
                <w:color w:val="000000"/>
                <w:sz w:val="24"/>
                <w:szCs w:val="24"/>
              </w:rPr>
            </w:pPr>
            <w:r>
              <w:rPr>
                <w:rFonts w:hAnsi="宋体"/>
                <w:color w:val="000000"/>
                <w:kern w:val="0"/>
                <w:sz w:val="24"/>
                <w:szCs w:val="24"/>
              </w:rPr>
              <w:t>审批部门盖章</w:t>
            </w:r>
          </w:p>
        </w:tc>
      </w:tr>
      <w:tr>
        <w:tblPrEx>
          <w:tblLayout w:type="fixed"/>
          <w:tblCellMar>
            <w:top w:w="15" w:type="dxa"/>
            <w:left w:w="15" w:type="dxa"/>
            <w:bottom w:w="15" w:type="dxa"/>
            <w:right w:w="15" w:type="dxa"/>
          </w:tblCellMar>
        </w:tblPrEx>
        <w:trPr>
          <w:gridAfter w:val="1"/>
          <w:wAfter w:w="1322" w:type="dxa"/>
          <w:trHeight w:val="181" w:hRule="atLeast"/>
        </w:trPr>
        <w:tc>
          <w:tcPr>
            <w:tcW w:w="1383" w:type="dxa"/>
            <w:tcBorders>
              <w:left w:val="single" w:color="000000" w:sz="4" w:space="0"/>
            </w:tcBorders>
            <w:vAlign w:val="center"/>
          </w:tcPr>
          <w:p>
            <w:pPr>
              <w:rPr>
                <w:color w:val="000000"/>
                <w:sz w:val="24"/>
                <w:szCs w:val="24"/>
              </w:rPr>
            </w:pPr>
          </w:p>
        </w:tc>
        <w:tc>
          <w:tcPr>
            <w:tcW w:w="1077" w:type="dxa"/>
            <w:gridSpan w:val="2"/>
            <w:vAlign w:val="center"/>
          </w:tcPr>
          <w:p>
            <w:pPr>
              <w:rPr>
                <w:color w:val="000000"/>
                <w:sz w:val="24"/>
                <w:szCs w:val="24"/>
              </w:rPr>
            </w:pPr>
          </w:p>
        </w:tc>
        <w:tc>
          <w:tcPr>
            <w:tcW w:w="1350" w:type="dxa"/>
            <w:gridSpan w:val="3"/>
            <w:vAlign w:val="center"/>
          </w:tcPr>
          <w:p>
            <w:pPr>
              <w:rPr>
                <w:color w:val="000000"/>
                <w:sz w:val="24"/>
                <w:szCs w:val="24"/>
              </w:rPr>
            </w:pPr>
          </w:p>
        </w:tc>
        <w:tc>
          <w:tcPr>
            <w:tcW w:w="1299" w:type="dxa"/>
            <w:gridSpan w:val="3"/>
            <w:vAlign w:val="center"/>
          </w:tcPr>
          <w:p>
            <w:pPr>
              <w:rPr>
                <w:color w:val="000000"/>
                <w:sz w:val="24"/>
                <w:szCs w:val="24"/>
              </w:rPr>
            </w:pPr>
          </w:p>
        </w:tc>
        <w:tc>
          <w:tcPr>
            <w:tcW w:w="1298" w:type="dxa"/>
            <w:gridSpan w:val="2"/>
            <w:vAlign w:val="center"/>
          </w:tcPr>
          <w:p>
            <w:pPr>
              <w:rPr>
                <w:color w:val="000000"/>
                <w:sz w:val="24"/>
                <w:szCs w:val="24"/>
              </w:rPr>
            </w:pPr>
          </w:p>
        </w:tc>
        <w:tc>
          <w:tcPr>
            <w:tcW w:w="973" w:type="dxa"/>
            <w:gridSpan w:val="2"/>
            <w:vAlign w:val="center"/>
          </w:tcPr>
          <w:p>
            <w:pPr>
              <w:rPr>
                <w:color w:val="000000"/>
                <w:sz w:val="24"/>
                <w:szCs w:val="24"/>
              </w:rPr>
            </w:pPr>
          </w:p>
        </w:tc>
        <w:tc>
          <w:tcPr>
            <w:tcW w:w="774" w:type="dxa"/>
            <w:tcBorders>
              <w:right w:val="single" w:color="auto" w:sz="4" w:space="0"/>
            </w:tcBorders>
            <w:vAlign w:val="center"/>
          </w:tcPr>
          <w:p>
            <w:pPr>
              <w:rPr>
                <w:color w:val="000000"/>
                <w:sz w:val="24"/>
                <w:szCs w:val="24"/>
              </w:rPr>
            </w:pPr>
          </w:p>
        </w:tc>
        <w:tc>
          <w:tcPr>
            <w:tcW w:w="1276" w:type="dxa"/>
            <w:gridSpan w:val="2"/>
            <w:tcBorders>
              <w:left w:val="single" w:color="auto" w:sz="4" w:space="0"/>
            </w:tcBorders>
            <w:vAlign w:val="center"/>
          </w:tcPr>
          <w:p>
            <w:pPr>
              <w:rPr>
                <w:color w:val="000000"/>
                <w:sz w:val="24"/>
                <w:szCs w:val="24"/>
              </w:rPr>
            </w:pPr>
          </w:p>
        </w:tc>
        <w:tc>
          <w:tcPr>
            <w:tcW w:w="90" w:type="dxa"/>
            <w:vAlign w:val="center"/>
          </w:tcPr>
          <w:p>
            <w:pPr>
              <w:rPr>
                <w:color w:val="000000"/>
                <w:sz w:val="24"/>
                <w:szCs w:val="24"/>
              </w:rPr>
            </w:pPr>
          </w:p>
        </w:tc>
      </w:tr>
      <w:tr>
        <w:tblPrEx>
          <w:tblLayout w:type="fixed"/>
          <w:tblCellMar>
            <w:top w:w="15" w:type="dxa"/>
            <w:left w:w="15" w:type="dxa"/>
            <w:bottom w:w="15" w:type="dxa"/>
            <w:right w:w="15" w:type="dxa"/>
          </w:tblCellMar>
        </w:tblPrEx>
        <w:trPr>
          <w:gridAfter w:val="4"/>
          <w:wAfter w:w="2688" w:type="dxa"/>
          <w:trHeight w:val="360" w:hRule="atLeast"/>
        </w:trPr>
        <w:tc>
          <w:tcPr>
            <w:tcW w:w="1383" w:type="dxa"/>
            <w:tcBorders>
              <w:left w:val="single" w:color="000000" w:sz="4" w:space="0"/>
              <w:bottom w:val="single" w:color="auto" w:sz="4" w:space="0"/>
            </w:tcBorders>
            <w:vAlign w:val="center"/>
          </w:tcPr>
          <w:p>
            <w:pPr>
              <w:rPr>
                <w:color w:val="000000"/>
                <w:sz w:val="24"/>
                <w:szCs w:val="24"/>
              </w:rPr>
            </w:pPr>
          </w:p>
        </w:tc>
        <w:tc>
          <w:tcPr>
            <w:tcW w:w="1077" w:type="dxa"/>
            <w:gridSpan w:val="2"/>
            <w:tcBorders>
              <w:bottom w:val="single" w:color="auto" w:sz="4" w:space="0"/>
            </w:tcBorders>
            <w:vAlign w:val="center"/>
          </w:tcPr>
          <w:p>
            <w:pPr>
              <w:rPr>
                <w:color w:val="000000"/>
                <w:sz w:val="24"/>
                <w:szCs w:val="24"/>
              </w:rPr>
            </w:pPr>
          </w:p>
        </w:tc>
        <w:tc>
          <w:tcPr>
            <w:tcW w:w="1350" w:type="dxa"/>
            <w:gridSpan w:val="3"/>
            <w:tcBorders>
              <w:bottom w:val="single" w:color="auto" w:sz="4" w:space="0"/>
            </w:tcBorders>
            <w:vAlign w:val="center"/>
          </w:tcPr>
          <w:p>
            <w:pPr>
              <w:rPr>
                <w:color w:val="000000"/>
                <w:sz w:val="24"/>
                <w:szCs w:val="24"/>
              </w:rPr>
            </w:pPr>
          </w:p>
        </w:tc>
        <w:tc>
          <w:tcPr>
            <w:tcW w:w="1299" w:type="dxa"/>
            <w:gridSpan w:val="3"/>
            <w:tcBorders>
              <w:bottom w:val="single" w:color="auto" w:sz="4" w:space="0"/>
            </w:tcBorders>
            <w:vAlign w:val="center"/>
          </w:tcPr>
          <w:p>
            <w:pPr>
              <w:rPr>
                <w:color w:val="000000"/>
                <w:sz w:val="24"/>
                <w:szCs w:val="24"/>
              </w:rPr>
            </w:pPr>
          </w:p>
        </w:tc>
        <w:tc>
          <w:tcPr>
            <w:tcW w:w="3045" w:type="dxa"/>
            <w:gridSpan w:val="5"/>
            <w:tcBorders>
              <w:bottom w:val="single" w:color="auto" w:sz="4" w:space="0"/>
              <w:right w:val="single" w:color="auto" w:sz="4" w:space="0"/>
            </w:tcBorders>
            <w:vAlign w:val="center"/>
          </w:tcPr>
          <w:p>
            <w:pPr>
              <w:widowControl/>
              <w:jc w:val="center"/>
              <w:textAlignment w:val="center"/>
              <w:rPr>
                <w:color w:val="000000"/>
                <w:sz w:val="24"/>
                <w:szCs w:val="24"/>
              </w:rPr>
            </w:pPr>
            <w:r>
              <w:rPr>
                <w:color w:val="000000"/>
                <w:kern w:val="0"/>
                <w:sz w:val="24"/>
                <w:szCs w:val="24"/>
              </w:rPr>
              <w:t>20</w:t>
            </w:r>
            <w:r>
              <w:rPr>
                <w:rFonts w:hint="eastAsia"/>
                <w:color w:val="000000"/>
                <w:kern w:val="0"/>
                <w:sz w:val="24"/>
                <w:szCs w:val="24"/>
                <w:lang w:val="en-US" w:eastAsia="zh-CN"/>
              </w:rPr>
              <w:t>21</w:t>
            </w:r>
            <w:r>
              <w:rPr>
                <w:rFonts w:hAnsi="宋体"/>
                <w:color w:val="000000"/>
                <w:kern w:val="0"/>
                <w:sz w:val="24"/>
                <w:szCs w:val="24"/>
              </w:rPr>
              <w:t>年</w:t>
            </w:r>
            <w:r>
              <w:rPr>
                <w:rFonts w:hint="eastAsia"/>
                <w:color w:val="000000"/>
                <w:kern w:val="0"/>
                <w:sz w:val="24"/>
                <w:szCs w:val="24"/>
                <w:lang w:val="en-US" w:eastAsia="zh-CN"/>
              </w:rPr>
              <w:t>10</w:t>
            </w:r>
            <w:r>
              <w:rPr>
                <w:rFonts w:hAnsi="宋体"/>
                <w:color w:val="000000"/>
                <w:kern w:val="0"/>
                <w:sz w:val="24"/>
                <w:szCs w:val="24"/>
              </w:rPr>
              <w:t>月</w:t>
            </w:r>
            <w:r>
              <w:rPr>
                <w:rFonts w:hint="eastAsia" w:hAnsi="宋体"/>
                <w:color w:val="000000"/>
                <w:kern w:val="0"/>
                <w:sz w:val="24"/>
                <w:szCs w:val="24"/>
                <w:lang w:val="en-US" w:eastAsia="zh-CN"/>
              </w:rPr>
              <w:t>8</w:t>
            </w:r>
            <w:r>
              <w:rPr>
                <w:rFonts w:hAnsi="宋体"/>
                <w:color w:val="000000"/>
                <w:kern w:val="0"/>
                <w:sz w:val="24"/>
                <w:szCs w:val="24"/>
              </w:rPr>
              <w:t>日</w:t>
            </w:r>
          </w:p>
        </w:tc>
      </w:tr>
      <w:tr>
        <w:tblPrEx>
          <w:tblLayout w:type="fixed"/>
          <w:tblCellMar>
            <w:top w:w="15" w:type="dxa"/>
            <w:left w:w="15" w:type="dxa"/>
            <w:bottom w:w="15" w:type="dxa"/>
            <w:right w:w="15" w:type="dxa"/>
          </w:tblCellMar>
        </w:tblPrEx>
        <w:trPr>
          <w:gridAfter w:val="1"/>
          <w:wAfter w:w="1322" w:type="dxa"/>
          <w:trHeight w:val="90" w:hRule="atLeast"/>
        </w:trPr>
        <w:tc>
          <w:tcPr>
            <w:tcW w:w="1383" w:type="dxa"/>
            <w:tcBorders>
              <w:top w:val="single" w:color="auto" w:sz="4" w:space="0"/>
              <w:left w:val="nil"/>
              <w:bottom w:val="nil"/>
            </w:tcBorders>
            <w:vAlign w:val="center"/>
          </w:tcPr>
          <w:p>
            <w:pPr>
              <w:rPr>
                <w:color w:val="000000"/>
                <w:sz w:val="24"/>
                <w:szCs w:val="24"/>
                <w:u w:val="double"/>
              </w:rPr>
            </w:pPr>
          </w:p>
        </w:tc>
        <w:tc>
          <w:tcPr>
            <w:tcW w:w="1077" w:type="dxa"/>
            <w:gridSpan w:val="2"/>
            <w:tcBorders>
              <w:top w:val="single" w:color="auto" w:sz="4" w:space="0"/>
              <w:bottom w:val="nil"/>
            </w:tcBorders>
            <w:vAlign w:val="center"/>
          </w:tcPr>
          <w:p>
            <w:pPr>
              <w:rPr>
                <w:color w:val="000000"/>
                <w:sz w:val="24"/>
                <w:szCs w:val="24"/>
                <w:u w:val="double"/>
              </w:rPr>
            </w:pPr>
          </w:p>
        </w:tc>
        <w:tc>
          <w:tcPr>
            <w:tcW w:w="1350" w:type="dxa"/>
            <w:gridSpan w:val="3"/>
            <w:tcBorders>
              <w:top w:val="single" w:color="auto" w:sz="4" w:space="0"/>
              <w:bottom w:val="nil"/>
            </w:tcBorders>
            <w:vAlign w:val="center"/>
          </w:tcPr>
          <w:p>
            <w:pPr>
              <w:rPr>
                <w:color w:val="000000"/>
                <w:sz w:val="24"/>
                <w:szCs w:val="24"/>
                <w:u w:val="double"/>
              </w:rPr>
            </w:pPr>
          </w:p>
        </w:tc>
        <w:tc>
          <w:tcPr>
            <w:tcW w:w="1299" w:type="dxa"/>
            <w:gridSpan w:val="3"/>
            <w:tcBorders>
              <w:top w:val="single" w:color="auto" w:sz="4" w:space="0"/>
              <w:bottom w:val="nil"/>
            </w:tcBorders>
            <w:vAlign w:val="center"/>
          </w:tcPr>
          <w:p>
            <w:pPr>
              <w:rPr>
                <w:color w:val="000000"/>
                <w:sz w:val="24"/>
                <w:szCs w:val="24"/>
                <w:u w:val="double"/>
              </w:rPr>
            </w:pPr>
          </w:p>
        </w:tc>
        <w:tc>
          <w:tcPr>
            <w:tcW w:w="1298" w:type="dxa"/>
            <w:gridSpan w:val="2"/>
            <w:tcBorders>
              <w:top w:val="single" w:color="auto" w:sz="4" w:space="0"/>
              <w:bottom w:val="nil"/>
            </w:tcBorders>
            <w:vAlign w:val="center"/>
          </w:tcPr>
          <w:p>
            <w:pPr>
              <w:rPr>
                <w:color w:val="000000"/>
                <w:sz w:val="24"/>
                <w:szCs w:val="24"/>
                <w:u w:val="double"/>
              </w:rPr>
            </w:pPr>
          </w:p>
        </w:tc>
        <w:tc>
          <w:tcPr>
            <w:tcW w:w="1747" w:type="dxa"/>
            <w:gridSpan w:val="3"/>
            <w:tcBorders>
              <w:top w:val="single" w:color="auto" w:sz="4" w:space="0"/>
              <w:bottom w:val="nil"/>
            </w:tcBorders>
            <w:vAlign w:val="center"/>
          </w:tcPr>
          <w:p>
            <w:pPr>
              <w:rPr>
                <w:color w:val="000000"/>
                <w:sz w:val="24"/>
                <w:szCs w:val="24"/>
                <w:u w:val="double"/>
              </w:rPr>
            </w:pPr>
          </w:p>
        </w:tc>
        <w:tc>
          <w:tcPr>
            <w:tcW w:w="199" w:type="dxa"/>
            <w:tcBorders>
              <w:bottom w:val="nil"/>
            </w:tcBorders>
            <w:vAlign w:val="center"/>
          </w:tcPr>
          <w:p>
            <w:pPr>
              <w:rPr>
                <w:color w:val="000000"/>
                <w:sz w:val="24"/>
                <w:szCs w:val="24"/>
                <w:u w:val="double"/>
              </w:rPr>
            </w:pPr>
          </w:p>
        </w:tc>
        <w:tc>
          <w:tcPr>
            <w:tcW w:w="1077" w:type="dxa"/>
            <w:tcBorders>
              <w:bottom w:val="nil"/>
            </w:tcBorders>
            <w:vAlign w:val="center"/>
          </w:tcPr>
          <w:p>
            <w:pPr>
              <w:rPr>
                <w:color w:val="000000"/>
                <w:sz w:val="24"/>
                <w:szCs w:val="24"/>
                <w:u w:val="double"/>
              </w:rPr>
            </w:pPr>
          </w:p>
        </w:tc>
        <w:tc>
          <w:tcPr>
            <w:tcW w:w="90" w:type="dxa"/>
            <w:tcBorders>
              <w:bottom w:val="nil"/>
            </w:tcBorders>
            <w:vAlign w:val="center"/>
          </w:tcPr>
          <w:p>
            <w:pPr>
              <w:rPr>
                <w:color w:val="000000"/>
                <w:sz w:val="24"/>
                <w:szCs w:val="24"/>
                <w:u w:val="double"/>
              </w:rPr>
            </w:pPr>
          </w:p>
        </w:tc>
      </w:tr>
    </w:tbl>
    <w:p/>
    <w:sectPr>
      <w:headerReference r:id="rId3" w:type="default"/>
      <w:footerReference r:id="rId4" w:type="default"/>
      <w:pgSz w:w="11906" w:h="16838"/>
      <w:pgMar w:top="2098" w:right="1587" w:bottom="2098" w:left="158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0000000000000000000"/>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0+F+ksQEA&#10;AE4DAAAOAAAAAAAAAAEAIAAAAB4BAABkcnMvZTJvRG9jLnhtbFBLBQYAAAAABgAGAFkBAABBBQAA&#10;AAA=&#10;">
              <v:fill on="f" focussize="0,0"/>
              <v:stroke on="f"/>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dit="forms" w:enforcement="1" w:cryptProviderType="rsaFull" w:cryptAlgorithmClass="hash" w:cryptAlgorithmType="typeAny" w:cryptAlgorithmSid="4" w:cryptSpinCount="0" w:hash="NDYFPHlccpWyWOvJpMBPDsRQwoY=" w:salt="iZJvuxg2DYB3q52s8DHJIQ=="/>
  <w:defaultTabStop w:val="420"/>
  <w:doNotHyphenateCaps/>
  <w:drawingGridVerticalSpacing w:val="161"/>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1B07D343-071A-48B2-B630-FAF0C0D3A534}"/>
    <w:docVar w:name="DocumentName" w:val="柳发改规划〔2021〕228号柳州市发展和改革委员会关于融水苗族自治县人民医院传染病院区项目可行性研究报告的批复（社发科）主动公开"/>
  </w:docVars>
  <w:rsids>
    <w:rsidRoot w:val="00172A27"/>
    <w:rsid w:val="00000E75"/>
    <w:rsid w:val="00002B4C"/>
    <w:rsid w:val="000157D7"/>
    <w:rsid w:val="00022094"/>
    <w:rsid w:val="00032541"/>
    <w:rsid w:val="00034908"/>
    <w:rsid w:val="000630CB"/>
    <w:rsid w:val="0007274E"/>
    <w:rsid w:val="000C7B32"/>
    <w:rsid w:val="000D5F30"/>
    <w:rsid w:val="00142830"/>
    <w:rsid w:val="00142FD2"/>
    <w:rsid w:val="001766CA"/>
    <w:rsid w:val="001834FD"/>
    <w:rsid w:val="00194B80"/>
    <w:rsid w:val="001A5BB9"/>
    <w:rsid w:val="001B1F0E"/>
    <w:rsid w:val="001C2AE0"/>
    <w:rsid w:val="001D18C4"/>
    <w:rsid w:val="001E3220"/>
    <w:rsid w:val="001F6C21"/>
    <w:rsid w:val="002126E0"/>
    <w:rsid w:val="002356B0"/>
    <w:rsid w:val="00254B78"/>
    <w:rsid w:val="00261CAA"/>
    <w:rsid w:val="00267787"/>
    <w:rsid w:val="0027176F"/>
    <w:rsid w:val="0027219B"/>
    <w:rsid w:val="0028532A"/>
    <w:rsid w:val="0028710C"/>
    <w:rsid w:val="00294051"/>
    <w:rsid w:val="002A0CD4"/>
    <w:rsid w:val="002F7A0F"/>
    <w:rsid w:val="00304C95"/>
    <w:rsid w:val="00315872"/>
    <w:rsid w:val="003243EC"/>
    <w:rsid w:val="0033322A"/>
    <w:rsid w:val="0033561F"/>
    <w:rsid w:val="0037569D"/>
    <w:rsid w:val="00391F6D"/>
    <w:rsid w:val="003A1347"/>
    <w:rsid w:val="003A76BD"/>
    <w:rsid w:val="003B2FC5"/>
    <w:rsid w:val="003C1871"/>
    <w:rsid w:val="003D5085"/>
    <w:rsid w:val="003E5776"/>
    <w:rsid w:val="003F2CB1"/>
    <w:rsid w:val="00416F88"/>
    <w:rsid w:val="00417B22"/>
    <w:rsid w:val="0042319B"/>
    <w:rsid w:val="004339EF"/>
    <w:rsid w:val="00434C80"/>
    <w:rsid w:val="00450E60"/>
    <w:rsid w:val="00452330"/>
    <w:rsid w:val="00461F5E"/>
    <w:rsid w:val="004721BB"/>
    <w:rsid w:val="00472EC7"/>
    <w:rsid w:val="00481A83"/>
    <w:rsid w:val="004B2103"/>
    <w:rsid w:val="004C26D8"/>
    <w:rsid w:val="004E2D76"/>
    <w:rsid w:val="0050519A"/>
    <w:rsid w:val="005239AF"/>
    <w:rsid w:val="0053348A"/>
    <w:rsid w:val="005455F6"/>
    <w:rsid w:val="005556B6"/>
    <w:rsid w:val="00570F59"/>
    <w:rsid w:val="0059729C"/>
    <w:rsid w:val="005D5FBB"/>
    <w:rsid w:val="005E7F02"/>
    <w:rsid w:val="005F394E"/>
    <w:rsid w:val="00652A9A"/>
    <w:rsid w:val="00664FE5"/>
    <w:rsid w:val="00683E40"/>
    <w:rsid w:val="006865F6"/>
    <w:rsid w:val="006B3183"/>
    <w:rsid w:val="006E482A"/>
    <w:rsid w:val="006E7DE1"/>
    <w:rsid w:val="006F3736"/>
    <w:rsid w:val="006F5C19"/>
    <w:rsid w:val="00716C2C"/>
    <w:rsid w:val="00722B65"/>
    <w:rsid w:val="0074585C"/>
    <w:rsid w:val="00746089"/>
    <w:rsid w:val="00750198"/>
    <w:rsid w:val="00751EBA"/>
    <w:rsid w:val="00755053"/>
    <w:rsid w:val="00777B9A"/>
    <w:rsid w:val="00786473"/>
    <w:rsid w:val="00790691"/>
    <w:rsid w:val="00797F1B"/>
    <w:rsid w:val="007C75B2"/>
    <w:rsid w:val="007D073B"/>
    <w:rsid w:val="007D251E"/>
    <w:rsid w:val="008071F5"/>
    <w:rsid w:val="00811624"/>
    <w:rsid w:val="00814596"/>
    <w:rsid w:val="00820FEB"/>
    <w:rsid w:val="00826481"/>
    <w:rsid w:val="0083075B"/>
    <w:rsid w:val="008337DC"/>
    <w:rsid w:val="00837E17"/>
    <w:rsid w:val="00844E5C"/>
    <w:rsid w:val="008601A7"/>
    <w:rsid w:val="0086298B"/>
    <w:rsid w:val="00885665"/>
    <w:rsid w:val="00896A5B"/>
    <w:rsid w:val="008B5476"/>
    <w:rsid w:val="008C1FF2"/>
    <w:rsid w:val="008C2728"/>
    <w:rsid w:val="008D6B7E"/>
    <w:rsid w:val="008E60A8"/>
    <w:rsid w:val="008F7739"/>
    <w:rsid w:val="0090062A"/>
    <w:rsid w:val="00925887"/>
    <w:rsid w:val="00931FF0"/>
    <w:rsid w:val="0093254D"/>
    <w:rsid w:val="009477C4"/>
    <w:rsid w:val="0095461A"/>
    <w:rsid w:val="00967E36"/>
    <w:rsid w:val="009815FF"/>
    <w:rsid w:val="00997F60"/>
    <w:rsid w:val="009A5D7F"/>
    <w:rsid w:val="009C4FF5"/>
    <w:rsid w:val="009D6ACE"/>
    <w:rsid w:val="009F0714"/>
    <w:rsid w:val="00A03630"/>
    <w:rsid w:val="00A03638"/>
    <w:rsid w:val="00A15ABC"/>
    <w:rsid w:val="00A22D0D"/>
    <w:rsid w:val="00A23B39"/>
    <w:rsid w:val="00A33A7B"/>
    <w:rsid w:val="00A34C0F"/>
    <w:rsid w:val="00A37B19"/>
    <w:rsid w:val="00A50E5A"/>
    <w:rsid w:val="00A520AB"/>
    <w:rsid w:val="00A61D49"/>
    <w:rsid w:val="00A8107B"/>
    <w:rsid w:val="00A84642"/>
    <w:rsid w:val="00A848B1"/>
    <w:rsid w:val="00AA0259"/>
    <w:rsid w:val="00AA79C0"/>
    <w:rsid w:val="00AB2F42"/>
    <w:rsid w:val="00B31741"/>
    <w:rsid w:val="00B560AD"/>
    <w:rsid w:val="00B6319B"/>
    <w:rsid w:val="00B63DCC"/>
    <w:rsid w:val="00B72F6D"/>
    <w:rsid w:val="00B75076"/>
    <w:rsid w:val="00B77202"/>
    <w:rsid w:val="00BA40B0"/>
    <w:rsid w:val="00BC790B"/>
    <w:rsid w:val="00BF1F23"/>
    <w:rsid w:val="00BF217A"/>
    <w:rsid w:val="00C1218C"/>
    <w:rsid w:val="00C24CAA"/>
    <w:rsid w:val="00C30B03"/>
    <w:rsid w:val="00C54150"/>
    <w:rsid w:val="00C650DA"/>
    <w:rsid w:val="00C65F0F"/>
    <w:rsid w:val="00C72EDD"/>
    <w:rsid w:val="00C801F7"/>
    <w:rsid w:val="00C90EAE"/>
    <w:rsid w:val="00C9504A"/>
    <w:rsid w:val="00CA3530"/>
    <w:rsid w:val="00CA6588"/>
    <w:rsid w:val="00CC3769"/>
    <w:rsid w:val="00CD6A39"/>
    <w:rsid w:val="00CF31A9"/>
    <w:rsid w:val="00D15493"/>
    <w:rsid w:val="00D33189"/>
    <w:rsid w:val="00D35304"/>
    <w:rsid w:val="00D3614F"/>
    <w:rsid w:val="00D424CA"/>
    <w:rsid w:val="00D8379E"/>
    <w:rsid w:val="00D83988"/>
    <w:rsid w:val="00D87A94"/>
    <w:rsid w:val="00DB6849"/>
    <w:rsid w:val="00DE2909"/>
    <w:rsid w:val="00E12959"/>
    <w:rsid w:val="00E14D88"/>
    <w:rsid w:val="00E43B5E"/>
    <w:rsid w:val="00E5668C"/>
    <w:rsid w:val="00E57225"/>
    <w:rsid w:val="00E60ACB"/>
    <w:rsid w:val="00E76305"/>
    <w:rsid w:val="00E97CD3"/>
    <w:rsid w:val="00EA2C75"/>
    <w:rsid w:val="00EA5EF5"/>
    <w:rsid w:val="00EB75C8"/>
    <w:rsid w:val="00ED2136"/>
    <w:rsid w:val="00ED4754"/>
    <w:rsid w:val="00EE6E10"/>
    <w:rsid w:val="00F00B43"/>
    <w:rsid w:val="00F30A33"/>
    <w:rsid w:val="00F35C77"/>
    <w:rsid w:val="00F36368"/>
    <w:rsid w:val="00F41D17"/>
    <w:rsid w:val="00F47D1C"/>
    <w:rsid w:val="00F74EBF"/>
    <w:rsid w:val="00F75152"/>
    <w:rsid w:val="00F81863"/>
    <w:rsid w:val="00FB26B0"/>
    <w:rsid w:val="00FD74E8"/>
    <w:rsid w:val="00FE354A"/>
    <w:rsid w:val="00FE62AA"/>
    <w:rsid w:val="01155E91"/>
    <w:rsid w:val="02424AF7"/>
    <w:rsid w:val="046056BD"/>
    <w:rsid w:val="0569079C"/>
    <w:rsid w:val="057B4571"/>
    <w:rsid w:val="058B6C05"/>
    <w:rsid w:val="06592BAD"/>
    <w:rsid w:val="06F31A6C"/>
    <w:rsid w:val="072E1A9D"/>
    <w:rsid w:val="074467A5"/>
    <w:rsid w:val="08D322CB"/>
    <w:rsid w:val="0911521D"/>
    <w:rsid w:val="0971307E"/>
    <w:rsid w:val="09814750"/>
    <w:rsid w:val="0C124499"/>
    <w:rsid w:val="0CCF404E"/>
    <w:rsid w:val="10B07B25"/>
    <w:rsid w:val="12E42F03"/>
    <w:rsid w:val="12E77F89"/>
    <w:rsid w:val="137941A4"/>
    <w:rsid w:val="15B34CC0"/>
    <w:rsid w:val="179842E2"/>
    <w:rsid w:val="17FF2D58"/>
    <w:rsid w:val="18B15752"/>
    <w:rsid w:val="18C7699D"/>
    <w:rsid w:val="19061119"/>
    <w:rsid w:val="1B4470DC"/>
    <w:rsid w:val="1B50724A"/>
    <w:rsid w:val="1BEC6235"/>
    <w:rsid w:val="1D4F2403"/>
    <w:rsid w:val="1E270860"/>
    <w:rsid w:val="1E286AB7"/>
    <w:rsid w:val="1F6F0F8B"/>
    <w:rsid w:val="1F7850AA"/>
    <w:rsid w:val="219F4B52"/>
    <w:rsid w:val="22F75FF4"/>
    <w:rsid w:val="23925D4B"/>
    <w:rsid w:val="24C33502"/>
    <w:rsid w:val="251E0A4C"/>
    <w:rsid w:val="258E4B9A"/>
    <w:rsid w:val="260E56E6"/>
    <w:rsid w:val="2690749A"/>
    <w:rsid w:val="299D467C"/>
    <w:rsid w:val="2A21435E"/>
    <w:rsid w:val="2D0B607F"/>
    <w:rsid w:val="2D236E86"/>
    <w:rsid w:val="2E6C3FB4"/>
    <w:rsid w:val="2F905293"/>
    <w:rsid w:val="30B9149B"/>
    <w:rsid w:val="32ED54D1"/>
    <w:rsid w:val="3458232C"/>
    <w:rsid w:val="34786CF0"/>
    <w:rsid w:val="356E2372"/>
    <w:rsid w:val="37B47E88"/>
    <w:rsid w:val="37CD4CE9"/>
    <w:rsid w:val="37CF3815"/>
    <w:rsid w:val="37E26688"/>
    <w:rsid w:val="390108A6"/>
    <w:rsid w:val="3A7A5E18"/>
    <w:rsid w:val="3F0D7CD7"/>
    <w:rsid w:val="3F151757"/>
    <w:rsid w:val="41957577"/>
    <w:rsid w:val="42497C71"/>
    <w:rsid w:val="427C4F65"/>
    <w:rsid w:val="45A46BDE"/>
    <w:rsid w:val="45C1427E"/>
    <w:rsid w:val="477B237B"/>
    <w:rsid w:val="48084BF5"/>
    <w:rsid w:val="49B86718"/>
    <w:rsid w:val="4A1F0F9F"/>
    <w:rsid w:val="4B91277B"/>
    <w:rsid w:val="4C5A20D2"/>
    <w:rsid w:val="4C77385D"/>
    <w:rsid w:val="4CD24BD4"/>
    <w:rsid w:val="4D8055AE"/>
    <w:rsid w:val="4D8A6823"/>
    <w:rsid w:val="4EC1670B"/>
    <w:rsid w:val="4F077AFA"/>
    <w:rsid w:val="514F3C1A"/>
    <w:rsid w:val="51EE7E85"/>
    <w:rsid w:val="52FA5746"/>
    <w:rsid w:val="53022D48"/>
    <w:rsid w:val="53911B14"/>
    <w:rsid w:val="54810078"/>
    <w:rsid w:val="55661D28"/>
    <w:rsid w:val="563F14AA"/>
    <w:rsid w:val="594A260F"/>
    <w:rsid w:val="59B82B46"/>
    <w:rsid w:val="5A446E5F"/>
    <w:rsid w:val="5AB41192"/>
    <w:rsid w:val="5B0525DF"/>
    <w:rsid w:val="5D6802A7"/>
    <w:rsid w:val="5E526C17"/>
    <w:rsid w:val="5F2E6C88"/>
    <w:rsid w:val="607A419E"/>
    <w:rsid w:val="63484D81"/>
    <w:rsid w:val="63BA7BCA"/>
    <w:rsid w:val="6638638E"/>
    <w:rsid w:val="66C87137"/>
    <w:rsid w:val="6706568E"/>
    <w:rsid w:val="689C486E"/>
    <w:rsid w:val="6A1C7F59"/>
    <w:rsid w:val="6A3D4396"/>
    <w:rsid w:val="6B454BF8"/>
    <w:rsid w:val="6B567A18"/>
    <w:rsid w:val="6BC1525F"/>
    <w:rsid w:val="6C45146A"/>
    <w:rsid w:val="6E707F3F"/>
    <w:rsid w:val="6F6D3B4D"/>
    <w:rsid w:val="6FE263F4"/>
    <w:rsid w:val="71C82101"/>
    <w:rsid w:val="72D2079E"/>
    <w:rsid w:val="73425D37"/>
    <w:rsid w:val="73FC22F6"/>
    <w:rsid w:val="75024C80"/>
    <w:rsid w:val="75E4779F"/>
    <w:rsid w:val="791D34E5"/>
    <w:rsid w:val="7A402245"/>
    <w:rsid w:val="7AA81438"/>
    <w:rsid w:val="7C5604B4"/>
    <w:rsid w:val="7C641632"/>
    <w:rsid w:val="7E792837"/>
    <w:rsid w:val="7E8F3FDE"/>
    <w:rsid w:val="7F2E40A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3"/>
    <w:basedOn w:val="1"/>
    <w:next w:val="1"/>
    <w:unhideWhenUsed/>
    <w:qFormat/>
    <w:locked/>
    <w:uiPriority w:val="9"/>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widowControl w:val="0"/>
      <w:spacing w:after="120" w:afterLines="0"/>
      <w:jc w:val="both"/>
    </w:pPr>
    <w:rPr>
      <w:rFonts w:ascii="Times New Roman" w:hAnsi="Times New Roman" w:eastAsia="宋体" w:cs="Times New Roman"/>
      <w:kern w:val="2"/>
      <w:sz w:val="21"/>
      <w:szCs w:val="24"/>
      <w:lang w:val="en-US" w:eastAsia="zh-CN" w:bidi="ar-SA"/>
    </w:rPr>
  </w:style>
  <w:style w:type="paragraph" w:styleId="4">
    <w:name w:val="Body Text First Indent"/>
    <w:qFormat/>
    <w:uiPriority w:val="0"/>
    <w:pPr>
      <w:widowControl w:val="0"/>
      <w:spacing w:after="120"/>
      <w:ind w:firstLine="100" w:firstLineChars="100"/>
      <w:jc w:val="both"/>
    </w:pPr>
    <w:rPr>
      <w:rFonts w:ascii="Times New Roman" w:hAnsi="Times New Roman" w:eastAsia="仿宋_GB2312" w:cs="Times New Roman"/>
      <w:kern w:val="2"/>
      <w:sz w:val="32"/>
      <w:szCs w:val="20"/>
      <w:lang w:val="en-US" w:eastAsia="zh-CN" w:bidi="ar-SA"/>
    </w:rPr>
  </w:style>
  <w:style w:type="paragraph" w:styleId="5">
    <w:name w:val="Balloon Text"/>
    <w:basedOn w:val="1"/>
    <w:link w:val="15"/>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0"/>
  </w:style>
  <w:style w:type="paragraph" w:customStyle="1" w:styleId="11">
    <w:name w:val="11111"/>
    <w:basedOn w:val="1"/>
    <w:next w:val="1"/>
    <w:qFormat/>
    <w:uiPriority w:val="0"/>
    <w:pPr>
      <w:spacing w:line="360" w:lineRule="auto"/>
      <w:ind w:firstLine="200" w:firstLineChars="200"/>
    </w:pPr>
    <w:rPr>
      <w:rFonts w:ascii="宋体" w:hAnsi="宋体" w:cs="宋体"/>
      <w:sz w:val="24"/>
    </w:rPr>
  </w:style>
  <w:style w:type="character" w:customStyle="1" w:styleId="12">
    <w:name w:val="页眉 Char"/>
    <w:link w:val="7"/>
    <w:qFormat/>
    <w:locked/>
    <w:uiPriority w:val="99"/>
    <w:rPr>
      <w:rFonts w:ascii="Times New Roman" w:hAnsi="Times New Roman" w:eastAsia="宋体" w:cs="Times New Roman"/>
      <w:sz w:val="18"/>
      <w:szCs w:val="18"/>
    </w:rPr>
  </w:style>
  <w:style w:type="paragraph" w:customStyle="1" w:styleId="13">
    <w:name w:val="_Style 1"/>
    <w:qFormat/>
    <w:uiPriority w:val="99"/>
    <w:pPr>
      <w:widowControl w:val="0"/>
      <w:jc w:val="both"/>
    </w:pPr>
    <w:rPr>
      <w:rFonts w:ascii="等线" w:hAnsi="等线" w:eastAsia="等线" w:cs="等线"/>
      <w:kern w:val="2"/>
      <w:sz w:val="21"/>
      <w:szCs w:val="21"/>
      <w:lang w:val="en-US" w:eastAsia="zh-CN" w:bidi="ar-SA"/>
    </w:rPr>
  </w:style>
  <w:style w:type="character" w:customStyle="1" w:styleId="14">
    <w:name w:val="页脚 Char"/>
    <w:link w:val="6"/>
    <w:qFormat/>
    <w:locked/>
    <w:uiPriority w:val="99"/>
    <w:rPr>
      <w:rFonts w:ascii="Times New Roman" w:hAnsi="Times New Roman" w:eastAsia="宋体" w:cs="Times New Roman"/>
      <w:kern w:val="2"/>
      <w:sz w:val="18"/>
      <w:szCs w:val="18"/>
    </w:rPr>
  </w:style>
  <w:style w:type="character" w:customStyle="1" w:styleId="15">
    <w:name w:val="批注框文本 Char"/>
    <w:basedOn w:val="8"/>
    <w:link w:val="5"/>
    <w:semiHidden/>
    <w:qFormat/>
    <w:uiPriority w:val="99"/>
    <w:rPr>
      <w:kern w:val="2"/>
      <w:sz w:val="18"/>
      <w:szCs w:val="18"/>
    </w:rPr>
  </w:style>
  <w:style w:type="character" w:customStyle="1" w:styleId="16">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8DF5A-7096-418D-A575-28C2DB765CF3}">
  <ds:schemaRefs/>
</ds:datastoreItem>
</file>

<file path=docProps/app.xml><?xml version="1.0" encoding="utf-8"?>
<Properties xmlns="http://schemas.openxmlformats.org/officeDocument/2006/extended-properties" xmlns:vt="http://schemas.openxmlformats.org/officeDocument/2006/docPropsVTypes">
  <Template>Normal</Template>
  <Company>柳州市发改委</Company>
  <Pages>4</Pages>
  <Words>1176</Words>
  <Characters>1355</Characters>
  <Lines>8</Lines>
  <Paragraphs>2</Paragraphs>
  <TotalTime>2</TotalTime>
  <ScaleCrop>false</ScaleCrop>
  <LinksUpToDate>false</LinksUpToDate>
  <CharactersWithSpaces>1467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2020-11-12T03:19:00Z</dcterms:created>
  <dc:creator>何意</dc:creator>
  <cp:lastModifiedBy>唐萍</cp:lastModifiedBy>
  <cp:lastPrinted>2020-02-05T08:56:00Z</cp:lastPrinted>
  <dcterms:modified xsi:type="dcterms:W3CDTF">2021-10-11T01:18:35Z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